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Toc171478820" w:displacedByCustomXml="next" w:id="0"/>
    <w:bookmarkStart w:name="_Toc136809022" w:displacedByCustomXml="next" w:id="1"/>
    <w:bookmarkStart w:name="_Toc136605700" w:displacedByCustomXml="next" w:id="2"/>
    <w:bookmarkStart w:name="_Toc136809023" w:displacedByCustomXml="next" w:id="3"/>
    <w:sdt>
      <w:sdtPr>
        <w:id w:val="1430935346"/>
        <w:docPartObj>
          <w:docPartGallery w:val="Table of Contents"/>
          <w:docPartUnique/>
        </w:docPartObj>
        <w:rPr>
          <w:rFonts w:ascii="Calibri" w:hAnsi="Calibri" w:eastAsia="游明朝" w:cs="Arial" w:asciiTheme="minorAscii" w:hAnsiTheme="minorAscii" w:eastAsiaTheme="minorEastAsia" w:cstheme="minorBidi"/>
          <w:b w:val="0"/>
          <w:bCs w:val="0"/>
          <w:color w:val="auto"/>
          <w:kern w:val="2"/>
          <w:sz w:val="24"/>
          <w:szCs w:val="24"/>
          <w14:ligatures w14:val="standardContextual"/>
        </w:rPr>
      </w:sdtPr>
      <w:sdtEndPr>
        <w:rPr>
          <w:rFonts w:ascii="Calibri" w:hAnsi="Calibri" w:eastAsia="游明朝" w:cs="Arial" w:asciiTheme="minorAscii" w:hAnsiTheme="minorAscii" w:eastAsiaTheme="minorEastAsia" w:cstheme="minorBidi"/>
          <w:b w:val="0"/>
          <w:bCs w:val="0"/>
          <w:noProof/>
          <w:color w:val="auto"/>
          <w:sz w:val="20"/>
          <w:szCs w:val="20"/>
        </w:rPr>
      </w:sdtEndPr>
      <w:sdtContent>
        <w:p w:rsidRPr="00F13278" w:rsidR="005479F4" w:rsidP="005479F4" w:rsidRDefault="005479F4" w14:paraId="1A001303" w14:textId="77777777">
          <w:pPr>
            <w:pStyle w:val="MaintitleCReDo"/>
            <w:spacing w:after="120" w:line="276" w:lineRule="auto"/>
            <w:rPr>
              <w:bCs/>
            </w:rPr>
          </w:pPr>
          <w:r w:rsidRPr="00F13278">
            <w:t>Table of Contents</w:t>
          </w:r>
          <w:bookmarkEnd w:id="1"/>
          <w:bookmarkEnd w:id="0"/>
        </w:p>
        <w:p w:rsidR="00CD0454" w:rsidRDefault="005479F4" w14:paraId="27B31EF1" w14:textId="15C2D4A6">
          <w:pPr>
            <w:pStyle w:val="TOC2"/>
            <w:rPr>
              <w:rFonts w:eastAsiaTheme="minorEastAsia" w:cstheme="minorBidi"/>
              <w:b w:val="0"/>
              <w:smallCaps w:val="0"/>
              <w:noProof/>
              <w:sz w:val="22"/>
              <w:szCs w:val="22"/>
              <w:lang w:eastAsia="ja-JP"/>
            </w:rPr>
          </w:pPr>
          <w:r w:rsidRPr="2CDC2530">
            <w:rPr>
              <w:rFonts w:ascii="Akkurat LL Light" w:hAnsi="Akkurat LL Light" w:cs="Akkurat LL Light"/>
              <w:bCs/>
              <w:sz w:val="22"/>
              <w:szCs w:val="22"/>
            </w:rPr>
            <w:fldChar w:fldCharType="begin"/>
          </w:r>
          <w:r>
            <w:rPr>
              <w:rFonts w:ascii="Akkurat LL Light" w:hAnsi="Akkurat LL Light" w:cs="Akkurat LL Light"/>
              <w:bCs/>
              <w:sz w:val="22"/>
              <w:szCs w:val="22"/>
            </w:rPr>
            <w:instrText xml:space="preserve"> TOC \o "1-3" \f \h \z </w:instrText>
          </w:r>
          <w:r w:rsidRPr="2CDC2530">
            <w:rPr>
              <w:rFonts w:ascii="Akkurat LL Light" w:hAnsi="Akkurat LL Light" w:cs="Akkurat LL Light"/>
              <w:bCs/>
              <w:sz w:val="22"/>
              <w:szCs w:val="22"/>
            </w:rPr>
            <w:fldChar w:fldCharType="separate"/>
          </w:r>
          <w:hyperlink w:history="1" w:anchor="_Toc171478820">
            <w:r w:rsidRPr="002A61C8" w:rsidR="00CD0454">
              <w:rPr>
                <w:rStyle w:val="Hyperlink"/>
                <w:noProof/>
              </w:rPr>
              <w:t>Table of Contents</w:t>
            </w:r>
            <w:r w:rsidR="00CD0454">
              <w:rPr>
                <w:noProof/>
                <w:webHidden/>
              </w:rPr>
              <w:tab/>
            </w:r>
            <w:r w:rsidR="00CD0454">
              <w:rPr>
                <w:noProof/>
                <w:webHidden/>
              </w:rPr>
              <w:fldChar w:fldCharType="begin"/>
            </w:r>
            <w:r w:rsidR="00CD0454">
              <w:rPr>
                <w:noProof/>
                <w:webHidden/>
              </w:rPr>
              <w:instrText xml:space="preserve"> PAGEREF _Toc171478820 \h </w:instrText>
            </w:r>
            <w:r w:rsidR="00CD0454">
              <w:rPr>
                <w:noProof/>
                <w:webHidden/>
              </w:rPr>
            </w:r>
            <w:r w:rsidR="00CD0454">
              <w:rPr>
                <w:noProof/>
                <w:webHidden/>
              </w:rPr>
              <w:fldChar w:fldCharType="separate"/>
            </w:r>
            <w:r w:rsidR="00CD0454">
              <w:rPr>
                <w:noProof/>
                <w:webHidden/>
              </w:rPr>
              <w:t>1</w:t>
            </w:r>
            <w:r w:rsidR="00CD0454">
              <w:rPr>
                <w:noProof/>
                <w:webHidden/>
              </w:rPr>
              <w:fldChar w:fldCharType="end"/>
            </w:r>
          </w:hyperlink>
        </w:p>
        <w:p w:rsidR="00CD0454" w:rsidRDefault="00CD0454" w14:paraId="1DB6C2CB" w14:textId="2A1CEDC7">
          <w:pPr>
            <w:pStyle w:val="TOC2"/>
            <w:tabs>
              <w:tab w:val="left" w:pos="720"/>
            </w:tabs>
            <w:rPr>
              <w:rFonts w:eastAsiaTheme="minorEastAsia" w:cstheme="minorBidi"/>
              <w:b w:val="0"/>
              <w:smallCaps w:val="0"/>
              <w:noProof/>
              <w:sz w:val="22"/>
              <w:szCs w:val="22"/>
              <w:lang w:eastAsia="ja-JP"/>
            </w:rPr>
          </w:pPr>
          <w:hyperlink w:history="1" w:anchor="_Toc171478821">
            <w:r w:rsidRPr="002A61C8">
              <w:rPr>
                <w:rStyle w:val="Hyperlink"/>
                <w:noProof/>
              </w:rPr>
              <w:t>1.</w:t>
            </w:r>
            <w:r>
              <w:rPr>
                <w:rFonts w:eastAsiaTheme="minorEastAsia" w:cstheme="minorBidi"/>
                <w:b w:val="0"/>
                <w:smallCaps w:val="0"/>
                <w:noProof/>
                <w:sz w:val="22"/>
                <w:szCs w:val="22"/>
                <w:lang w:eastAsia="ja-JP"/>
              </w:rPr>
              <w:tab/>
            </w:r>
            <w:r w:rsidRPr="002A61C8">
              <w:rPr>
                <w:rStyle w:val="Hyperlink"/>
                <w:noProof/>
              </w:rPr>
              <w:t>What is the CReDo Asset Risk Tool</w:t>
            </w:r>
            <w:r>
              <w:rPr>
                <w:noProof/>
                <w:webHidden/>
              </w:rPr>
              <w:tab/>
            </w:r>
            <w:r>
              <w:rPr>
                <w:noProof/>
                <w:webHidden/>
              </w:rPr>
              <w:fldChar w:fldCharType="begin"/>
            </w:r>
            <w:r>
              <w:rPr>
                <w:noProof/>
                <w:webHidden/>
              </w:rPr>
              <w:instrText xml:space="preserve"> PAGEREF _Toc171478821 \h </w:instrText>
            </w:r>
            <w:r>
              <w:rPr>
                <w:noProof/>
                <w:webHidden/>
              </w:rPr>
            </w:r>
            <w:r>
              <w:rPr>
                <w:noProof/>
                <w:webHidden/>
              </w:rPr>
              <w:fldChar w:fldCharType="separate"/>
            </w:r>
            <w:r>
              <w:rPr>
                <w:noProof/>
                <w:webHidden/>
              </w:rPr>
              <w:t>2</w:t>
            </w:r>
            <w:r>
              <w:rPr>
                <w:noProof/>
                <w:webHidden/>
              </w:rPr>
              <w:fldChar w:fldCharType="end"/>
            </w:r>
          </w:hyperlink>
        </w:p>
        <w:p w:rsidR="00CD0454" w:rsidRDefault="00CD0454" w14:paraId="075BA4EA" w14:textId="01948957">
          <w:pPr>
            <w:pStyle w:val="TOC2"/>
            <w:tabs>
              <w:tab w:val="left" w:pos="720"/>
            </w:tabs>
            <w:rPr>
              <w:rFonts w:eastAsiaTheme="minorEastAsia" w:cstheme="minorBidi"/>
              <w:b w:val="0"/>
              <w:smallCaps w:val="0"/>
              <w:noProof/>
              <w:sz w:val="22"/>
              <w:szCs w:val="22"/>
              <w:lang w:eastAsia="ja-JP"/>
            </w:rPr>
          </w:pPr>
          <w:hyperlink w:history="1" w:anchor="_Toc171478822">
            <w:r w:rsidRPr="002A61C8">
              <w:rPr>
                <w:rStyle w:val="Hyperlink"/>
                <w:noProof/>
              </w:rPr>
              <w:t>2.</w:t>
            </w:r>
            <w:r>
              <w:rPr>
                <w:rFonts w:eastAsiaTheme="minorEastAsia" w:cstheme="minorBidi"/>
                <w:b w:val="0"/>
                <w:smallCaps w:val="0"/>
                <w:noProof/>
                <w:sz w:val="22"/>
                <w:szCs w:val="22"/>
                <w:lang w:eastAsia="ja-JP"/>
              </w:rPr>
              <w:tab/>
            </w:r>
            <w:r w:rsidRPr="002A61C8">
              <w:rPr>
                <w:rStyle w:val="Hyperlink"/>
                <w:noProof/>
              </w:rPr>
              <w:t>Requirements for using the CReDo Asset Risk Tool</w:t>
            </w:r>
            <w:r>
              <w:rPr>
                <w:noProof/>
                <w:webHidden/>
              </w:rPr>
              <w:tab/>
            </w:r>
            <w:r>
              <w:rPr>
                <w:noProof/>
                <w:webHidden/>
              </w:rPr>
              <w:fldChar w:fldCharType="begin"/>
            </w:r>
            <w:r>
              <w:rPr>
                <w:noProof/>
                <w:webHidden/>
              </w:rPr>
              <w:instrText xml:space="preserve"> PAGEREF _Toc171478822 \h </w:instrText>
            </w:r>
            <w:r>
              <w:rPr>
                <w:noProof/>
                <w:webHidden/>
              </w:rPr>
            </w:r>
            <w:r>
              <w:rPr>
                <w:noProof/>
                <w:webHidden/>
              </w:rPr>
              <w:fldChar w:fldCharType="separate"/>
            </w:r>
            <w:r>
              <w:rPr>
                <w:noProof/>
                <w:webHidden/>
              </w:rPr>
              <w:t>2</w:t>
            </w:r>
            <w:r>
              <w:rPr>
                <w:noProof/>
                <w:webHidden/>
              </w:rPr>
              <w:fldChar w:fldCharType="end"/>
            </w:r>
          </w:hyperlink>
        </w:p>
        <w:p w:rsidR="00CD0454" w:rsidRDefault="00CD0454" w14:paraId="61D25D34" w14:textId="3EF9A49A">
          <w:pPr>
            <w:pStyle w:val="TOC2"/>
            <w:tabs>
              <w:tab w:val="left" w:pos="720"/>
            </w:tabs>
            <w:rPr>
              <w:rFonts w:eastAsiaTheme="minorEastAsia" w:cstheme="minorBidi"/>
              <w:b w:val="0"/>
              <w:smallCaps w:val="0"/>
              <w:noProof/>
              <w:sz w:val="22"/>
              <w:szCs w:val="22"/>
              <w:lang w:eastAsia="ja-JP"/>
            </w:rPr>
          </w:pPr>
          <w:hyperlink w:history="1" w:anchor="_Toc171478823">
            <w:r w:rsidRPr="002A61C8">
              <w:rPr>
                <w:rStyle w:val="Hyperlink"/>
                <w:noProof/>
              </w:rPr>
              <w:t>3.</w:t>
            </w:r>
            <w:r>
              <w:rPr>
                <w:rFonts w:eastAsiaTheme="minorEastAsia" w:cstheme="minorBidi"/>
                <w:b w:val="0"/>
                <w:smallCaps w:val="0"/>
                <w:noProof/>
                <w:sz w:val="22"/>
                <w:szCs w:val="22"/>
                <w:lang w:eastAsia="ja-JP"/>
              </w:rPr>
              <w:tab/>
            </w:r>
            <w:r w:rsidRPr="002A61C8">
              <w:rPr>
                <w:rStyle w:val="Hyperlink"/>
                <w:noProof/>
              </w:rPr>
              <w:t>Purpose of the user guide and finding more information</w:t>
            </w:r>
            <w:r>
              <w:rPr>
                <w:noProof/>
                <w:webHidden/>
              </w:rPr>
              <w:tab/>
            </w:r>
            <w:r>
              <w:rPr>
                <w:noProof/>
                <w:webHidden/>
              </w:rPr>
              <w:fldChar w:fldCharType="begin"/>
            </w:r>
            <w:r>
              <w:rPr>
                <w:noProof/>
                <w:webHidden/>
              </w:rPr>
              <w:instrText xml:space="preserve"> PAGEREF _Toc171478823 \h </w:instrText>
            </w:r>
            <w:r>
              <w:rPr>
                <w:noProof/>
                <w:webHidden/>
              </w:rPr>
            </w:r>
            <w:r>
              <w:rPr>
                <w:noProof/>
                <w:webHidden/>
              </w:rPr>
              <w:fldChar w:fldCharType="separate"/>
            </w:r>
            <w:r>
              <w:rPr>
                <w:noProof/>
                <w:webHidden/>
              </w:rPr>
              <w:t>3</w:t>
            </w:r>
            <w:r>
              <w:rPr>
                <w:noProof/>
                <w:webHidden/>
              </w:rPr>
              <w:fldChar w:fldCharType="end"/>
            </w:r>
          </w:hyperlink>
        </w:p>
        <w:p w:rsidR="00CD0454" w:rsidRDefault="00CD0454" w14:paraId="5E4E7692" w14:textId="74D9153E">
          <w:pPr>
            <w:pStyle w:val="TOC2"/>
            <w:tabs>
              <w:tab w:val="left" w:pos="720"/>
            </w:tabs>
            <w:rPr>
              <w:rFonts w:eastAsiaTheme="minorEastAsia" w:cstheme="minorBidi"/>
              <w:b w:val="0"/>
              <w:smallCaps w:val="0"/>
              <w:noProof/>
              <w:sz w:val="22"/>
              <w:szCs w:val="22"/>
              <w:lang w:eastAsia="ja-JP"/>
            </w:rPr>
          </w:pPr>
          <w:hyperlink w:history="1" w:anchor="_Toc171478824">
            <w:r w:rsidRPr="002A61C8">
              <w:rPr>
                <w:rStyle w:val="Hyperlink"/>
                <w:noProof/>
              </w:rPr>
              <w:t>4.</w:t>
            </w:r>
            <w:r>
              <w:rPr>
                <w:rFonts w:eastAsiaTheme="minorEastAsia" w:cstheme="minorBidi"/>
                <w:b w:val="0"/>
                <w:smallCaps w:val="0"/>
                <w:noProof/>
                <w:sz w:val="22"/>
                <w:szCs w:val="22"/>
                <w:lang w:eastAsia="ja-JP"/>
              </w:rPr>
              <w:tab/>
            </w:r>
            <w:r w:rsidRPr="002A61C8">
              <w:rPr>
                <w:rStyle w:val="Hyperlink"/>
                <w:noProof/>
              </w:rPr>
              <w:t>Using the CReDo Asset Risk Tool</w:t>
            </w:r>
            <w:r>
              <w:rPr>
                <w:noProof/>
                <w:webHidden/>
              </w:rPr>
              <w:tab/>
            </w:r>
            <w:r>
              <w:rPr>
                <w:noProof/>
                <w:webHidden/>
              </w:rPr>
              <w:fldChar w:fldCharType="begin"/>
            </w:r>
            <w:r>
              <w:rPr>
                <w:noProof/>
                <w:webHidden/>
              </w:rPr>
              <w:instrText xml:space="preserve"> PAGEREF _Toc171478824 \h </w:instrText>
            </w:r>
            <w:r>
              <w:rPr>
                <w:noProof/>
                <w:webHidden/>
              </w:rPr>
            </w:r>
            <w:r>
              <w:rPr>
                <w:noProof/>
                <w:webHidden/>
              </w:rPr>
              <w:fldChar w:fldCharType="separate"/>
            </w:r>
            <w:r>
              <w:rPr>
                <w:noProof/>
                <w:webHidden/>
              </w:rPr>
              <w:t>3</w:t>
            </w:r>
            <w:r>
              <w:rPr>
                <w:noProof/>
                <w:webHidden/>
              </w:rPr>
              <w:fldChar w:fldCharType="end"/>
            </w:r>
          </w:hyperlink>
        </w:p>
        <w:p w:rsidR="00CD0454" w:rsidRDefault="00CD0454" w14:paraId="0327A159" w14:textId="0C6495AE">
          <w:pPr>
            <w:pStyle w:val="TOC2"/>
            <w:tabs>
              <w:tab w:val="left" w:pos="720"/>
            </w:tabs>
            <w:rPr>
              <w:rFonts w:eastAsiaTheme="minorEastAsia" w:cstheme="minorBidi"/>
              <w:b w:val="0"/>
              <w:smallCaps w:val="0"/>
              <w:noProof/>
              <w:sz w:val="22"/>
              <w:szCs w:val="22"/>
              <w:lang w:eastAsia="ja-JP"/>
            </w:rPr>
          </w:pPr>
          <w:hyperlink w:history="1" w:anchor="_Toc171478825">
            <w:r w:rsidRPr="002A61C8">
              <w:rPr>
                <w:rStyle w:val="Hyperlink"/>
                <w:noProof/>
              </w:rPr>
              <w:t>5.</w:t>
            </w:r>
            <w:r>
              <w:rPr>
                <w:rFonts w:eastAsiaTheme="minorEastAsia" w:cstheme="minorBidi"/>
                <w:b w:val="0"/>
                <w:smallCaps w:val="0"/>
                <w:noProof/>
                <w:sz w:val="22"/>
                <w:szCs w:val="22"/>
                <w:lang w:eastAsia="ja-JP"/>
              </w:rPr>
              <w:tab/>
            </w:r>
            <w:r w:rsidRPr="002A61C8">
              <w:rPr>
                <w:rStyle w:val="Hyperlink"/>
                <w:noProof/>
              </w:rPr>
              <w:t>Using the MS Excel template for large-scale bulk data input</w:t>
            </w:r>
            <w:r>
              <w:rPr>
                <w:noProof/>
                <w:webHidden/>
              </w:rPr>
              <w:tab/>
            </w:r>
            <w:r>
              <w:rPr>
                <w:noProof/>
                <w:webHidden/>
              </w:rPr>
              <w:fldChar w:fldCharType="begin"/>
            </w:r>
            <w:r>
              <w:rPr>
                <w:noProof/>
                <w:webHidden/>
              </w:rPr>
              <w:instrText xml:space="preserve"> PAGEREF _Toc171478825 \h </w:instrText>
            </w:r>
            <w:r>
              <w:rPr>
                <w:noProof/>
                <w:webHidden/>
              </w:rPr>
            </w:r>
            <w:r>
              <w:rPr>
                <w:noProof/>
                <w:webHidden/>
              </w:rPr>
              <w:fldChar w:fldCharType="separate"/>
            </w:r>
            <w:r>
              <w:rPr>
                <w:noProof/>
                <w:webHidden/>
              </w:rPr>
              <w:t>5</w:t>
            </w:r>
            <w:r>
              <w:rPr>
                <w:noProof/>
                <w:webHidden/>
              </w:rPr>
              <w:fldChar w:fldCharType="end"/>
            </w:r>
          </w:hyperlink>
        </w:p>
        <w:p w:rsidR="00CD0454" w:rsidRDefault="00CD0454" w14:paraId="226592CC" w14:textId="4FBF0DA0">
          <w:pPr>
            <w:pStyle w:val="TOC2"/>
            <w:tabs>
              <w:tab w:val="left" w:pos="720"/>
            </w:tabs>
            <w:rPr>
              <w:rFonts w:eastAsiaTheme="minorEastAsia" w:cstheme="minorBidi"/>
              <w:b w:val="0"/>
              <w:smallCaps w:val="0"/>
              <w:noProof/>
              <w:sz w:val="22"/>
              <w:szCs w:val="22"/>
              <w:lang w:eastAsia="ja-JP"/>
            </w:rPr>
          </w:pPr>
          <w:hyperlink w:history="1" w:anchor="_Toc171478826">
            <w:r w:rsidRPr="002A61C8">
              <w:rPr>
                <w:rStyle w:val="Hyperlink"/>
                <w:noProof/>
              </w:rPr>
              <w:t>6.</w:t>
            </w:r>
            <w:r>
              <w:rPr>
                <w:rFonts w:eastAsiaTheme="minorEastAsia" w:cstheme="minorBidi"/>
                <w:b w:val="0"/>
                <w:smallCaps w:val="0"/>
                <w:noProof/>
                <w:sz w:val="22"/>
                <w:szCs w:val="22"/>
                <w:lang w:eastAsia="ja-JP"/>
              </w:rPr>
              <w:tab/>
            </w:r>
            <w:r w:rsidRPr="002A61C8">
              <w:rPr>
                <w:rStyle w:val="Hyperlink"/>
                <w:noProof/>
              </w:rPr>
              <w:t>Interpreting model outputs</w:t>
            </w:r>
            <w:r>
              <w:rPr>
                <w:noProof/>
                <w:webHidden/>
              </w:rPr>
              <w:tab/>
            </w:r>
            <w:r>
              <w:rPr>
                <w:noProof/>
                <w:webHidden/>
              </w:rPr>
              <w:fldChar w:fldCharType="begin"/>
            </w:r>
            <w:r>
              <w:rPr>
                <w:noProof/>
                <w:webHidden/>
              </w:rPr>
              <w:instrText xml:space="preserve"> PAGEREF _Toc171478826 \h </w:instrText>
            </w:r>
            <w:r>
              <w:rPr>
                <w:noProof/>
                <w:webHidden/>
              </w:rPr>
            </w:r>
            <w:r>
              <w:rPr>
                <w:noProof/>
                <w:webHidden/>
              </w:rPr>
              <w:fldChar w:fldCharType="separate"/>
            </w:r>
            <w:r>
              <w:rPr>
                <w:noProof/>
                <w:webHidden/>
              </w:rPr>
              <w:t>6</w:t>
            </w:r>
            <w:r>
              <w:rPr>
                <w:noProof/>
                <w:webHidden/>
              </w:rPr>
              <w:fldChar w:fldCharType="end"/>
            </w:r>
          </w:hyperlink>
        </w:p>
        <w:p w:rsidR="00CD0454" w:rsidRDefault="00CD0454" w14:paraId="2DBD702F" w14:textId="2F46BEA5">
          <w:pPr>
            <w:pStyle w:val="TOC3"/>
            <w:rPr>
              <w:rFonts w:eastAsiaTheme="minorEastAsia" w:cstheme="minorBidi"/>
              <w:i w:val="0"/>
              <w:iCs w:val="0"/>
              <w:noProof/>
              <w:sz w:val="22"/>
              <w:szCs w:val="22"/>
              <w:lang w:eastAsia="ja-JP"/>
            </w:rPr>
          </w:pPr>
          <w:hyperlink w:history="1" w:anchor="_Toc171478827">
            <w:r w:rsidRPr="002A61C8">
              <w:rPr>
                <w:rStyle w:val="Hyperlink"/>
                <w:noProof/>
              </w:rPr>
              <w:t>Considering the probability values in the context of repairability and operations</w:t>
            </w:r>
            <w:r>
              <w:rPr>
                <w:noProof/>
                <w:webHidden/>
              </w:rPr>
              <w:tab/>
            </w:r>
            <w:r>
              <w:rPr>
                <w:noProof/>
                <w:webHidden/>
              </w:rPr>
              <w:fldChar w:fldCharType="begin"/>
            </w:r>
            <w:r>
              <w:rPr>
                <w:noProof/>
                <w:webHidden/>
              </w:rPr>
              <w:instrText xml:space="preserve"> PAGEREF _Toc171478827 \h </w:instrText>
            </w:r>
            <w:r>
              <w:rPr>
                <w:noProof/>
                <w:webHidden/>
              </w:rPr>
            </w:r>
            <w:r>
              <w:rPr>
                <w:noProof/>
                <w:webHidden/>
              </w:rPr>
              <w:fldChar w:fldCharType="separate"/>
            </w:r>
            <w:r>
              <w:rPr>
                <w:noProof/>
                <w:webHidden/>
              </w:rPr>
              <w:t>6</w:t>
            </w:r>
            <w:r>
              <w:rPr>
                <w:noProof/>
                <w:webHidden/>
              </w:rPr>
              <w:fldChar w:fldCharType="end"/>
            </w:r>
          </w:hyperlink>
        </w:p>
        <w:p w:rsidR="00CD0454" w:rsidRDefault="00CD0454" w14:paraId="57857DE9" w14:textId="6D96E181">
          <w:pPr>
            <w:pStyle w:val="TOC3"/>
            <w:rPr>
              <w:rFonts w:eastAsiaTheme="minorEastAsia" w:cstheme="minorBidi"/>
              <w:i w:val="0"/>
              <w:iCs w:val="0"/>
              <w:noProof/>
              <w:sz w:val="22"/>
              <w:szCs w:val="22"/>
              <w:lang w:eastAsia="ja-JP"/>
            </w:rPr>
          </w:pPr>
          <w:hyperlink w:history="1" w:anchor="_Toc171478828">
            <w:r w:rsidRPr="002A61C8">
              <w:rPr>
                <w:rStyle w:val="Hyperlink"/>
                <w:noProof/>
              </w:rPr>
              <w:t>Considering probability values and most likely state of a site</w:t>
            </w:r>
            <w:r>
              <w:rPr>
                <w:noProof/>
                <w:webHidden/>
              </w:rPr>
              <w:tab/>
            </w:r>
            <w:r>
              <w:rPr>
                <w:noProof/>
                <w:webHidden/>
              </w:rPr>
              <w:fldChar w:fldCharType="begin"/>
            </w:r>
            <w:r>
              <w:rPr>
                <w:noProof/>
                <w:webHidden/>
              </w:rPr>
              <w:instrText xml:space="preserve"> PAGEREF _Toc171478828 \h </w:instrText>
            </w:r>
            <w:r>
              <w:rPr>
                <w:noProof/>
                <w:webHidden/>
              </w:rPr>
            </w:r>
            <w:r>
              <w:rPr>
                <w:noProof/>
                <w:webHidden/>
              </w:rPr>
              <w:fldChar w:fldCharType="separate"/>
            </w:r>
            <w:r>
              <w:rPr>
                <w:noProof/>
                <w:webHidden/>
              </w:rPr>
              <w:t>7</w:t>
            </w:r>
            <w:r>
              <w:rPr>
                <w:noProof/>
                <w:webHidden/>
              </w:rPr>
              <w:fldChar w:fldCharType="end"/>
            </w:r>
          </w:hyperlink>
        </w:p>
        <w:p w:rsidR="00CD0454" w:rsidRDefault="00CD0454" w14:paraId="373C2E62" w14:textId="7E074514">
          <w:pPr>
            <w:pStyle w:val="TOC3"/>
            <w:rPr>
              <w:rFonts w:eastAsiaTheme="minorEastAsia" w:cstheme="minorBidi"/>
              <w:i w:val="0"/>
              <w:iCs w:val="0"/>
              <w:noProof/>
              <w:sz w:val="22"/>
              <w:szCs w:val="22"/>
              <w:lang w:eastAsia="ja-JP"/>
            </w:rPr>
          </w:pPr>
          <w:hyperlink w:history="1" w:anchor="_Toc171478829">
            <w:r w:rsidRPr="002A61C8">
              <w:rPr>
                <w:rStyle w:val="Hyperlink"/>
                <w:noProof/>
              </w:rPr>
              <w:t>Considering weather event probabilities</w:t>
            </w:r>
            <w:r>
              <w:rPr>
                <w:noProof/>
                <w:webHidden/>
              </w:rPr>
              <w:tab/>
            </w:r>
            <w:r>
              <w:rPr>
                <w:noProof/>
                <w:webHidden/>
              </w:rPr>
              <w:fldChar w:fldCharType="begin"/>
            </w:r>
            <w:r>
              <w:rPr>
                <w:noProof/>
                <w:webHidden/>
              </w:rPr>
              <w:instrText xml:space="preserve"> PAGEREF _Toc171478829 \h </w:instrText>
            </w:r>
            <w:r>
              <w:rPr>
                <w:noProof/>
                <w:webHidden/>
              </w:rPr>
            </w:r>
            <w:r>
              <w:rPr>
                <w:noProof/>
                <w:webHidden/>
              </w:rPr>
              <w:fldChar w:fldCharType="separate"/>
            </w:r>
            <w:r>
              <w:rPr>
                <w:noProof/>
                <w:webHidden/>
              </w:rPr>
              <w:t>8</w:t>
            </w:r>
            <w:r>
              <w:rPr>
                <w:noProof/>
                <w:webHidden/>
              </w:rPr>
              <w:fldChar w:fldCharType="end"/>
            </w:r>
          </w:hyperlink>
        </w:p>
        <w:p w:rsidR="00CD0454" w:rsidRDefault="00CD0454" w14:paraId="1ACC3E2B" w14:textId="2B3DFA03">
          <w:pPr>
            <w:pStyle w:val="TOC3"/>
            <w:rPr>
              <w:rFonts w:eastAsiaTheme="minorEastAsia" w:cstheme="minorBidi"/>
              <w:i w:val="0"/>
              <w:iCs w:val="0"/>
              <w:noProof/>
              <w:sz w:val="22"/>
              <w:szCs w:val="22"/>
              <w:lang w:eastAsia="ja-JP"/>
            </w:rPr>
          </w:pPr>
          <w:hyperlink w:history="1" w:anchor="_Toc171478830">
            <w:r w:rsidRPr="002A61C8">
              <w:rPr>
                <w:rStyle w:val="Hyperlink"/>
                <w:noProof/>
              </w:rPr>
              <w:t>Considering the likelihood of a weather scenario with the failure probability values</w:t>
            </w:r>
            <w:r>
              <w:rPr>
                <w:noProof/>
                <w:webHidden/>
              </w:rPr>
              <w:tab/>
            </w:r>
            <w:r>
              <w:rPr>
                <w:noProof/>
                <w:webHidden/>
              </w:rPr>
              <w:fldChar w:fldCharType="begin"/>
            </w:r>
            <w:r>
              <w:rPr>
                <w:noProof/>
                <w:webHidden/>
              </w:rPr>
              <w:instrText xml:space="preserve"> PAGEREF _Toc171478830 \h </w:instrText>
            </w:r>
            <w:r>
              <w:rPr>
                <w:noProof/>
                <w:webHidden/>
              </w:rPr>
            </w:r>
            <w:r>
              <w:rPr>
                <w:noProof/>
                <w:webHidden/>
              </w:rPr>
              <w:fldChar w:fldCharType="separate"/>
            </w:r>
            <w:r>
              <w:rPr>
                <w:noProof/>
                <w:webHidden/>
              </w:rPr>
              <w:t>8</w:t>
            </w:r>
            <w:r>
              <w:rPr>
                <w:noProof/>
                <w:webHidden/>
              </w:rPr>
              <w:fldChar w:fldCharType="end"/>
            </w:r>
          </w:hyperlink>
        </w:p>
        <w:p w:rsidR="00CD0454" w:rsidRDefault="00CD0454" w14:paraId="2879C5EC" w14:textId="626A815D">
          <w:pPr>
            <w:pStyle w:val="TOC3"/>
            <w:rPr>
              <w:rFonts w:eastAsiaTheme="minorEastAsia" w:cstheme="minorBidi"/>
              <w:i w:val="0"/>
              <w:iCs w:val="0"/>
              <w:noProof/>
              <w:sz w:val="22"/>
              <w:szCs w:val="22"/>
              <w:lang w:eastAsia="ja-JP"/>
            </w:rPr>
          </w:pPr>
          <w:hyperlink w:history="1" w:anchor="_Toc171478831">
            <w:r w:rsidRPr="002A61C8">
              <w:rPr>
                <w:rStyle w:val="Hyperlink"/>
                <w:noProof/>
              </w:rPr>
              <w:t>Considering fault delays</w:t>
            </w:r>
            <w:r>
              <w:rPr>
                <w:noProof/>
                <w:webHidden/>
              </w:rPr>
              <w:tab/>
            </w:r>
            <w:r>
              <w:rPr>
                <w:noProof/>
                <w:webHidden/>
              </w:rPr>
              <w:fldChar w:fldCharType="begin"/>
            </w:r>
            <w:r>
              <w:rPr>
                <w:noProof/>
                <w:webHidden/>
              </w:rPr>
              <w:instrText xml:space="preserve"> PAGEREF _Toc171478831 \h </w:instrText>
            </w:r>
            <w:r>
              <w:rPr>
                <w:noProof/>
                <w:webHidden/>
              </w:rPr>
            </w:r>
            <w:r>
              <w:rPr>
                <w:noProof/>
                <w:webHidden/>
              </w:rPr>
              <w:fldChar w:fldCharType="separate"/>
            </w:r>
            <w:r>
              <w:rPr>
                <w:noProof/>
                <w:webHidden/>
              </w:rPr>
              <w:t>9</w:t>
            </w:r>
            <w:r>
              <w:rPr>
                <w:noProof/>
                <w:webHidden/>
              </w:rPr>
              <w:fldChar w:fldCharType="end"/>
            </w:r>
          </w:hyperlink>
        </w:p>
        <w:p w:rsidR="00CD0454" w:rsidRDefault="00CD0454" w14:paraId="62AAC174" w14:textId="03BA17AD">
          <w:pPr>
            <w:pStyle w:val="TOC2"/>
            <w:tabs>
              <w:tab w:val="left" w:pos="720"/>
            </w:tabs>
            <w:rPr>
              <w:rFonts w:eastAsiaTheme="minorEastAsia" w:cstheme="minorBidi"/>
              <w:b w:val="0"/>
              <w:smallCaps w:val="0"/>
              <w:noProof/>
              <w:sz w:val="22"/>
              <w:szCs w:val="22"/>
              <w:lang w:eastAsia="ja-JP"/>
            </w:rPr>
          </w:pPr>
          <w:hyperlink w:history="1" w:anchor="_Toc171478832">
            <w:r w:rsidRPr="002A61C8">
              <w:rPr>
                <w:rStyle w:val="Hyperlink"/>
                <w:noProof/>
              </w:rPr>
              <w:t>7.</w:t>
            </w:r>
            <w:r>
              <w:rPr>
                <w:rFonts w:eastAsiaTheme="minorEastAsia" w:cstheme="minorBidi"/>
                <w:b w:val="0"/>
                <w:smallCaps w:val="0"/>
                <w:noProof/>
                <w:sz w:val="22"/>
                <w:szCs w:val="22"/>
                <w:lang w:eastAsia="ja-JP"/>
              </w:rPr>
              <w:tab/>
            </w:r>
            <w:r w:rsidRPr="002A61C8">
              <w:rPr>
                <w:rStyle w:val="Hyperlink"/>
                <w:noProof/>
              </w:rPr>
              <w:t>Current modelling limitations and assumptions</w:t>
            </w:r>
            <w:r>
              <w:rPr>
                <w:noProof/>
                <w:webHidden/>
              </w:rPr>
              <w:tab/>
            </w:r>
            <w:r>
              <w:rPr>
                <w:noProof/>
                <w:webHidden/>
              </w:rPr>
              <w:fldChar w:fldCharType="begin"/>
            </w:r>
            <w:r>
              <w:rPr>
                <w:noProof/>
                <w:webHidden/>
              </w:rPr>
              <w:instrText xml:space="preserve"> PAGEREF _Toc171478832 \h </w:instrText>
            </w:r>
            <w:r>
              <w:rPr>
                <w:noProof/>
                <w:webHidden/>
              </w:rPr>
            </w:r>
            <w:r>
              <w:rPr>
                <w:noProof/>
                <w:webHidden/>
              </w:rPr>
              <w:fldChar w:fldCharType="separate"/>
            </w:r>
            <w:r>
              <w:rPr>
                <w:noProof/>
                <w:webHidden/>
              </w:rPr>
              <w:t>9</w:t>
            </w:r>
            <w:r>
              <w:rPr>
                <w:noProof/>
                <w:webHidden/>
              </w:rPr>
              <w:fldChar w:fldCharType="end"/>
            </w:r>
          </w:hyperlink>
        </w:p>
        <w:p w:rsidR="00CD0454" w:rsidRDefault="00CD0454" w14:paraId="4BCC6D5C" w14:textId="69F7DEC5">
          <w:pPr>
            <w:pStyle w:val="TOC3"/>
            <w:rPr>
              <w:rFonts w:eastAsiaTheme="minorEastAsia" w:cstheme="minorBidi"/>
              <w:i w:val="0"/>
              <w:iCs w:val="0"/>
              <w:noProof/>
              <w:sz w:val="22"/>
              <w:szCs w:val="22"/>
              <w:lang w:eastAsia="ja-JP"/>
            </w:rPr>
          </w:pPr>
          <w:hyperlink w:history="1" w:anchor="_Toc171478833">
            <w:r w:rsidRPr="002A61C8">
              <w:rPr>
                <w:rStyle w:val="Hyperlink"/>
                <w:noProof/>
              </w:rPr>
              <w:t>7.1</w:t>
            </w:r>
            <w:r>
              <w:rPr>
                <w:rFonts w:eastAsiaTheme="minorEastAsia" w:cstheme="minorBidi"/>
                <w:i w:val="0"/>
                <w:iCs w:val="0"/>
                <w:noProof/>
                <w:sz w:val="22"/>
                <w:szCs w:val="22"/>
                <w:lang w:eastAsia="ja-JP"/>
              </w:rPr>
              <w:tab/>
            </w:r>
            <w:r w:rsidRPr="002A61C8">
              <w:rPr>
                <w:rStyle w:val="Hyperlink"/>
                <w:noProof/>
              </w:rPr>
              <w:t>Modelling scope</w:t>
            </w:r>
            <w:r>
              <w:rPr>
                <w:noProof/>
                <w:webHidden/>
              </w:rPr>
              <w:tab/>
            </w:r>
            <w:r>
              <w:rPr>
                <w:noProof/>
                <w:webHidden/>
              </w:rPr>
              <w:fldChar w:fldCharType="begin"/>
            </w:r>
            <w:r>
              <w:rPr>
                <w:noProof/>
                <w:webHidden/>
              </w:rPr>
              <w:instrText xml:space="preserve"> PAGEREF _Toc171478833 \h </w:instrText>
            </w:r>
            <w:r>
              <w:rPr>
                <w:noProof/>
                <w:webHidden/>
              </w:rPr>
            </w:r>
            <w:r>
              <w:rPr>
                <w:noProof/>
                <w:webHidden/>
              </w:rPr>
              <w:fldChar w:fldCharType="separate"/>
            </w:r>
            <w:r>
              <w:rPr>
                <w:noProof/>
                <w:webHidden/>
              </w:rPr>
              <w:t>9</w:t>
            </w:r>
            <w:r>
              <w:rPr>
                <w:noProof/>
                <w:webHidden/>
              </w:rPr>
              <w:fldChar w:fldCharType="end"/>
            </w:r>
          </w:hyperlink>
        </w:p>
        <w:p w:rsidR="00CD0454" w:rsidRDefault="00CD0454" w14:paraId="7C8C43AD" w14:textId="27039829">
          <w:pPr>
            <w:pStyle w:val="TOC3"/>
            <w:rPr>
              <w:rFonts w:eastAsiaTheme="minorEastAsia" w:cstheme="minorBidi"/>
              <w:i w:val="0"/>
              <w:iCs w:val="0"/>
              <w:noProof/>
              <w:sz w:val="22"/>
              <w:szCs w:val="22"/>
              <w:lang w:eastAsia="ja-JP"/>
            </w:rPr>
          </w:pPr>
          <w:hyperlink w:history="1" w:anchor="_Toc171478834">
            <w:r w:rsidRPr="002A61C8">
              <w:rPr>
                <w:rStyle w:val="Hyperlink"/>
                <w:noProof/>
              </w:rPr>
              <w:t>Cascading of asset/site failures</w:t>
            </w:r>
            <w:r>
              <w:rPr>
                <w:noProof/>
                <w:webHidden/>
              </w:rPr>
              <w:tab/>
            </w:r>
            <w:r>
              <w:rPr>
                <w:noProof/>
                <w:webHidden/>
              </w:rPr>
              <w:fldChar w:fldCharType="begin"/>
            </w:r>
            <w:r>
              <w:rPr>
                <w:noProof/>
                <w:webHidden/>
              </w:rPr>
              <w:instrText xml:space="preserve"> PAGEREF _Toc171478834 \h </w:instrText>
            </w:r>
            <w:r>
              <w:rPr>
                <w:noProof/>
                <w:webHidden/>
              </w:rPr>
            </w:r>
            <w:r>
              <w:rPr>
                <w:noProof/>
                <w:webHidden/>
              </w:rPr>
              <w:fldChar w:fldCharType="separate"/>
            </w:r>
            <w:r>
              <w:rPr>
                <w:noProof/>
                <w:webHidden/>
              </w:rPr>
              <w:t>9</w:t>
            </w:r>
            <w:r>
              <w:rPr>
                <w:noProof/>
                <w:webHidden/>
              </w:rPr>
              <w:fldChar w:fldCharType="end"/>
            </w:r>
          </w:hyperlink>
        </w:p>
        <w:p w:rsidR="00CD0454" w:rsidRDefault="00CD0454" w14:paraId="2C0D3B36" w14:textId="5F76848E">
          <w:pPr>
            <w:pStyle w:val="TOC3"/>
            <w:rPr>
              <w:rFonts w:eastAsiaTheme="minorEastAsia" w:cstheme="minorBidi"/>
              <w:i w:val="0"/>
              <w:iCs w:val="0"/>
              <w:noProof/>
              <w:sz w:val="22"/>
              <w:szCs w:val="22"/>
              <w:lang w:eastAsia="ja-JP"/>
            </w:rPr>
          </w:pPr>
          <w:hyperlink w:history="1" w:anchor="_Toc171478835">
            <w:r w:rsidRPr="002A61C8">
              <w:rPr>
                <w:rStyle w:val="Hyperlink"/>
                <w:noProof/>
              </w:rPr>
              <w:t>Representation of total and partial failures</w:t>
            </w:r>
            <w:r>
              <w:rPr>
                <w:noProof/>
                <w:webHidden/>
              </w:rPr>
              <w:tab/>
            </w:r>
            <w:r>
              <w:rPr>
                <w:noProof/>
                <w:webHidden/>
              </w:rPr>
              <w:fldChar w:fldCharType="begin"/>
            </w:r>
            <w:r>
              <w:rPr>
                <w:noProof/>
                <w:webHidden/>
              </w:rPr>
              <w:instrText xml:space="preserve"> PAGEREF _Toc171478835 \h </w:instrText>
            </w:r>
            <w:r>
              <w:rPr>
                <w:noProof/>
                <w:webHidden/>
              </w:rPr>
            </w:r>
            <w:r>
              <w:rPr>
                <w:noProof/>
                <w:webHidden/>
              </w:rPr>
              <w:fldChar w:fldCharType="separate"/>
            </w:r>
            <w:r>
              <w:rPr>
                <w:noProof/>
                <w:webHidden/>
              </w:rPr>
              <w:t>9</w:t>
            </w:r>
            <w:r>
              <w:rPr>
                <w:noProof/>
                <w:webHidden/>
              </w:rPr>
              <w:fldChar w:fldCharType="end"/>
            </w:r>
          </w:hyperlink>
        </w:p>
        <w:p w:rsidR="00CD0454" w:rsidRDefault="00CD0454" w14:paraId="12A547BC" w14:textId="3D7A1996">
          <w:pPr>
            <w:pStyle w:val="TOC3"/>
            <w:rPr>
              <w:rFonts w:eastAsiaTheme="minorEastAsia" w:cstheme="minorBidi"/>
              <w:i w:val="0"/>
              <w:iCs w:val="0"/>
              <w:noProof/>
              <w:sz w:val="22"/>
              <w:szCs w:val="22"/>
              <w:lang w:eastAsia="ja-JP"/>
            </w:rPr>
          </w:pPr>
          <w:hyperlink w:history="1" w:anchor="_Toc171478836">
            <w:r w:rsidRPr="002A61C8">
              <w:rPr>
                <w:rStyle w:val="Hyperlink"/>
                <w:noProof/>
              </w:rPr>
              <w:t>Types of weather data and its impact in the use case</w:t>
            </w:r>
            <w:r>
              <w:rPr>
                <w:noProof/>
                <w:webHidden/>
              </w:rPr>
              <w:tab/>
            </w:r>
            <w:r>
              <w:rPr>
                <w:noProof/>
                <w:webHidden/>
              </w:rPr>
              <w:fldChar w:fldCharType="begin"/>
            </w:r>
            <w:r>
              <w:rPr>
                <w:noProof/>
                <w:webHidden/>
              </w:rPr>
              <w:instrText xml:space="preserve"> PAGEREF _Toc171478836 \h </w:instrText>
            </w:r>
            <w:r>
              <w:rPr>
                <w:noProof/>
                <w:webHidden/>
              </w:rPr>
            </w:r>
            <w:r>
              <w:rPr>
                <w:noProof/>
                <w:webHidden/>
              </w:rPr>
              <w:fldChar w:fldCharType="separate"/>
            </w:r>
            <w:r>
              <w:rPr>
                <w:noProof/>
                <w:webHidden/>
              </w:rPr>
              <w:t>9</w:t>
            </w:r>
            <w:r>
              <w:rPr>
                <w:noProof/>
                <w:webHidden/>
              </w:rPr>
              <w:fldChar w:fldCharType="end"/>
            </w:r>
          </w:hyperlink>
        </w:p>
        <w:p w:rsidR="00CD0454" w:rsidRDefault="00CD0454" w14:paraId="69BDA4DA" w14:textId="0803CC16">
          <w:pPr>
            <w:pStyle w:val="TOC3"/>
            <w:rPr>
              <w:rFonts w:eastAsiaTheme="minorEastAsia" w:cstheme="minorBidi"/>
              <w:i w:val="0"/>
              <w:iCs w:val="0"/>
              <w:noProof/>
              <w:sz w:val="22"/>
              <w:szCs w:val="22"/>
              <w:lang w:eastAsia="ja-JP"/>
            </w:rPr>
          </w:pPr>
          <w:hyperlink w:history="1" w:anchor="_Toc171478837">
            <w:r w:rsidRPr="002A61C8">
              <w:rPr>
                <w:rStyle w:val="Hyperlink"/>
                <w:noProof/>
              </w:rPr>
              <w:t>Modelling time dependent processes</w:t>
            </w:r>
            <w:r>
              <w:rPr>
                <w:noProof/>
                <w:webHidden/>
              </w:rPr>
              <w:tab/>
            </w:r>
            <w:r>
              <w:rPr>
                <w:noProof/>
                <w:webHidden/>
              </w:rPr>
              <w:fldChar w:fldCharType="begin"/>
            </w:r>
            <w:r>
              <w:rPr>
                <w:noProof/>
                <w:webHidden/>
              </w:rPr>
              <w:instrText xml:space="preserve"> PAGEREF _Toc171478837 \h </w:instrText>
            </w:r>
            <w:r>
              <w:rPr>
                <w:noProof/>
                <w:webHidden/>
              </w:rPr>
            </w:r>
            <w:r>
              <w:rPr>
                <w:noProof/>
                <w:webHidden/>
              </w:rPr>
              <w:fldChar w:fldCharType="separate"/>
            </w:r>
            <w:r>
              <w:rPr>
                <w:noProof/>
                <w:webHidden/>
              </w:rPr>
              <w:t>10</w:t>
            </w:r>
            <w:r>
              <w:rPr>
                <w:noProof/>
                <w:webHidden/>
              </w:rPr>
              <w:fldChar w:fldCharType="end"/>
            </w:r>
          </w:hyperlink>
        </w:p>
        <w:p w:rsidR="00CD0454" w:rsidRDefault="00CD0454" w14:paraId="2B6A29D2" w14:textId="7D998D62">
          <w:pPr>
            <w:pStyle w:val="TOC3"/>
            <w:rPr>
              <w:rFonts w:eastAsiaTheme="minorEastAsia" w:cstheme="minorBidi"/>
              <w:i w:val="0"/>
              <w:iCs w:val="0"/>
              <w:noProof/>
              <w:sz w:val="22"/>
              <w:szCs w:val="22"/>
              <w:lang w:eastAsia="ja-JP"/>
            </w:rPr>
          </w:pPr>
          <w:hyperlink w:history="1" w:anchor="_Toc171478838">
            <w:r w:rsidRPr="002A61C8">
              <w:rPr>
                <w:rStyle w:val="Hyperlink"/>
                <w:noProof/>
              </w:rPr>
              <w:t>7.2</w:t>
            </w:r>
            <w:r>
              <w:rPr>
                <w:rFonts w:eastAsiaTheme="minorEastAsia" w:cstheme="minorBidi"/>
                <w:i w:val="0"/>
                <w:iCs w:val="0"/>
                <w:noProof/>
                <w:sz w:val="22"/>
                <w:szCs w:val="22"/>
                <w:lang w:eastAsia="ja-JP"/>
              </w:rPr>
              <w:tab/>
            </w:r>
            <w:r w:rsidRPr="002A61C8">
              <w:rPr>
                <w:rStyle w:val="Hyperlink"/>
                <w:noProof/>
              </w:rPr>
              <w:t>Modelling limitations and simplifications</w:t>
            </w:r>
            <w:r>
              <w:rPr>
                <w:noProof/>
                <w:webHidden/>
              </w:rPr>
              <w:tab/>
            </w:r>
            <w:r>
              <w:rPr>
                <w:noProof/>
                <w:webHidden/>
              </w:rPr>
              <w:fldChar w:fldCharType="begin"/>
            </w:r>
            <w:r>
              <w:rPr>
                <w:noProof/>
                <w:webHidden/>
              </w:rPr>
              <w:instrText xml:space="preserve"> PAGEREF _Toc171478838 \h </w:instrText>
            </w:r>
            <w:r>
              <w:rPr>
                <w:noProof/>
                <w:webHidden/>
              </w:rPr>
            </w:r>
            <w:r>
              <w:rPr>
                <w:noProof/>
                <w:webHidden/>
              </w:rPr>
              <w:fldChar w:fldCharType="separate"/>
            </w:r>
            <w:r>
              <w:rPr>
                <w:noProof/>
                <w:webHidden/>
              </w:rPr>
              <w:t>10</w:t>
            </w:r>
            <w:r>
              <w:rPr>
                <w:noProof/>
                <w:webHidden/>
              </w:rPr>
              <w:fldChar w:fldCharType="end"/>
            </w:r>
          </w:hyperlink>
        </w:p>
        <w:p w:rsidR="00CD0454" w:rsidRDefault="00CD0454" w14:paraId="22D322F9" w14:textId="16852BED">
          <w:pPr>
            <w:pStyle w:val="TOC3"/>
            <w:rPr>
              <w:rFonts w:eastAsiaTheme="minorEastAsia" w:cstheme="minorBidi"/>
              <w:i w:val="0"/>
              <w:iCs w:val="0"/>
              <w:noProof/>
              <w:sz w:val="22"/>
              <w:szCs w:val="22"/>
              <w:lang w:eastAsia="ja-JP"/>
            </w:rPr>
          </w:pPr>
          <w:hyperlink w:history="1" w:anchor="_Toc171478839">
            <w:r w:rsidRPr="002A61C8">
              <w:rPr>
                <w:rStyle w:val="Hyperlink"/>
                <w:noProof/>
              </w:rPr>
              <w:t>7.3</w:t>
            </w:r>
            <w:r>
              <w:rPr>
                <w:rFonts w:eastAsiaTheme="minorEastAsia" w:cstheme="minorBidi"/>
                <w:i w:val="0"/>
                <w:iCs w:val="0"/>
                <w:noProof/>
                <w:sz w:val="22"/>
                <w:szCs w:val="22"/>
                <w:lang w:eastAsia="ja-JP"/>
              </w:rPr>
              <w:tab/>
            </w:r>
            <w:r w:rsidRPr="002A61C8">
              <w:rPr>
                <w:rStyle w:val="Hyperlink"/>
                <w:noProof/>
              </w:rPr>
              <w:t>Methodological limitations</w:t>
            </w:r>
            <w:r>
              <w:rPr>
                <w:noProof/>
                <w:webHidden/>
              </w:rPr>
              <w:tab/>
            </w:r>
            <w:r>
              <w:rPr>
                <w:noProof/>
                <w:webHidden/>
              </w:rPr>
              <w:fldChar w:fldCharType="begin"/>
            </w:r>
            <w:r>
              <w:rPr>
                <w:noProof/>
                <w:webHidden/>
              </w:rPr>
              <w:instrText xml:space="preserve"> PAGEREF _Toc171478839 \h </w:instrText>
            </w:r>
            <w:r>
              <w:rPr>
                <w:noProof/>
                <w:webHidden/>
              </w:rPr>
            </w:r>
            <w:r>
              <w:rPr>
                <w:noProof/>
                <w:webHidden/>
              </w:rPr>
              <w:fldChar w:fldCharType="separate"/>
            </w:r>
            <w:r>
              <w:rPr>
                <w:noProof/>
                <w:webHidden/>
              </w:rPr>
              <w:t>11</w:t>
            </w:r>
            <w:r>
              <w:rPr>
                <w:noProof/>
                <w:webHidden/>
              </w:rPr>
              <w:fldChar w:fldCharType="end"/>
            </w:r>
          </w:hyperlink>
        </w:p>
        <w:p w:rsidR="005479F4" w:rsidP="005479F4" w:rsidRDefault="005479F4" w14:paraId="6E6C69C0" w14:textId="18F18174">
          <w:pPr>
            <w:rPr>
              <w:rFonts w:asciiTheme="minorHAnsi" w:hAnsiTheme="minorHAnsi" w:eastAsiaTheme="minorEastAsia"/>
              <w:noProof/>
              <w:szCs w:val="20"/>
            </w:rPr>
          </w:pPr>
          <w:r w:rsidRPr="2CDC2530">
            <w:rPr>
              <w:rFonts w:ascii="Akkurat LL Light" w:hAnsi="Akkurat LL Light" w:cs="Akkurat LL Light"/>
              <w:sz w:val="22"/>
              <w:szCs w:val="22"/>
            </w:rPr>
            <w:fldChar w:fldCharType="end"/>
          </w:r>
          <w:r w:rsidRPr="2CDC2530">
            <w:rPr>
              <w:rFonts w:ascii="Akkurat LL Light" w:hAnsi="Akkurat LL Light" w:cs="Akkurat LL Light"/>
              <w:sz w:val="22"/>
              <w:szCs w:val="22"/>
            </w:rPr>
            <w:br w:type="page"/>
          </w:r>
        </w:p>
      </w:sdtContent>
    </w:sdt>
    <w:p w:rsidR="2760DC44" w:rsidP="2CDC2530" w:rsidRDefault="2760DC44" w14:paraId="1B8EB61E" w14:textId="4CAD79FF">
      <w:pPr>
        <w:shd w:val="clear" w:color="auto" w:fill="FFFFFF" w:themeFill="background1"/>
      </w:pPr>
      <w:r w:rsidRPr="65073A4C" w:rsidR="2760DC44">
        <w:rPr>
          <w:rFonts w:ascii="Arial" w:hAnsi="Arial" w:eastAsia="SimHei" w:cs="Arial" w:asciiTheme="minorAscii" w:hAnsiTheme="minorAscii" w:eastAsiaTheme="minorAscii" w:cstheme="minorBidi"/>
          <w:b w:val="1"/>
          <w:bCs w:val="1"/>
          <w:color w:val="2E2D2B"/>
          <w:sz w:val="30"/>
          <w:szCs w:val="30"/>
          <w:lang w:eastAsia="en-US" w:bidi="ar-SA"/>
        </w:rPr>
        <w:t xml:space="preserve">IMPORTANT NOTES: </w:t>
      </w:r>
    </w:p>
    <w:p w:rsidR="2760DC44" w:rsidP="78A3BE7F" w:rsidRDefault="2760DC44" w14:paraId="0A3A2EA9" w14:textId="0D672CBD">
      <w:pPr>
        <w:pStyle w:val="ListParagraph"/>
        <w:numPr>
          <w:ilvl w:val="0"/>
          <w:numId w:val="3"/>
        </w:numPr>
        <w:shd w:val="clear" w:color="auto" w:fill="FFFFFF" w:themeFill="background1"/>
        <w:ind w:left="360"/>
        <w:rPr/>
      </w:pPr>
      <w:r w:rsidRPr="65073A4C" w:rsidR="74F11F57">
        <w:rPr>
          <w:rFonts w:ascii="Arial" w:hAnsi="Arial" w:eastAsia="Calibri" w:cs="Arial" w:asciiTheme="minorAscii" w:hAnsiTheme="minorAscii" w:eastAsiaTheme="minorAscii" w:cstheme="minorBidi"/>
          <w:color w:val="auto"/>
          <w:sz w:val="20"/>
          <w:szCs w:val="20"/>
          <w:lang w:eastAsia="en-US" w:bidi="ar-SA"/>
        </w:rPr>
        <w:t xml:space="preserve">Use of the </w:t>
      </w:r>
      <w:r w:rsidRPr="65073A4C" w:rsidR="74F11F57">
        <w:rPr>
          <w:rFonts w:ascii="Arial" w:hAnsi="Arial" w:eastAsia="Calibri" w:cs="Arial" w:asciiTheme="minorAscii" w:hAnsiTheme="minorAscii" w:eastAsiaTheme="minorAscii" w:cstheme="minorBidi"/>
          <w:color w:val="auto"/>
          <w:sz w:val="20"/>
          <w:szCs w:val="20"/>
          <w:lang w:eastAsia="en-US" w:bidi="ar-SA"/>
        </w:rPr>
        <w:t>CReDo</w:t>
      </w:r>
      <w:r w:rsidRPr="65073A4C" w:rsidR="74F11F57">
        <w:rPr>
          <w:rFonts w:ascii="Arial" w:hAnsi="Arial" w:eastAsia="Calibri" w:cs="Arial" w:asciiTheme="minorAscii" w:hAnsiTheme="minorAscii" w:eastAsiaTheme="minorAscii" w:cstheme="minorBidi"/>
          <w:color w:val="auto"/>
          <w:sz w:val="20"/>
          <w:szCs w:val="20"/>
          <w:lang w:eastAsia="en-US" w:bidi="ar-SA"/>
        </w:rPr>
        <w:t xml:space="preserve"> Asset Risk Tool is subject to the Terms &amp; </w:t>
      </w:r>
      <w:r w:rsidRPr="65073A4C" w:rsidR="74F11F57">
        <w:rPr>
          <w:rFonts w:ascii="Arial" w:hAnsi="Arial" w:eastAsia="Calibri" w:cs="Arial" w:asciiTheme="minorAscii" w:hAnsiTheme="minorAscii" w:eastAsiaTheme="minorAscii" w:cstheme="minorBidi"/>
          <w:color w:val="auto"/>
          <w:sz w:val="20"/>
          <w:szCs w:val="20"/>
          <w:lang w:eastAsia="en-US" w:bidi="ar-SA"/>
        </w:rPr>
        <w:t>Conditions</w:t>
      </w:r>
      <w:r w:rsidRPr="65073A4C" w:rsidR="1D3A6208">
        <w:rPr>
          <w:rFonts w:ascii="Arial" w:hAnsi="Arial" w:eastAsia="Calibri" w:cs="Arial" w:asciiTheme="minorAscii" w:hAnsiTheme="minorAscii" w:eastAsiaTheme="minorAscii" w:cstheme="minorBidi"/>
          <w:color w:val="auto"/>
          <w:sz w:val="20"/>
          <w:szCs w:val="20"/>
          <w:lang w:eastAsia="en-US" w:bidi="ar-SA"/>
        </w:rPr>
        <w:t>.</w:t>
      </w:r>
      <w:r w:rsidRPr="65073A4C" w:rsidR="74F11F57">
        <w:rPr>
          <w:rFonts w:ascii="Arial" w:hAnsi="Arial" w:eastAsia="Calibri" w:cs="Arial" w:asciiTheme="minorAscii" w:hAnsiTheme="minorAscii" w:eastAsiaTheme="minorAscii" w:cstheme="minorBidi"/>
          <w:color w:val="auto"/>
          <w:sz w:val="20"/>
          <w:szCs w:val="20"/>
          <w:lang w:eastAsia="en-US" w:bidi="ar-SA"/>
        </w:rPr>
        <w:t xml:space="preserve"> </w:t>
      </w:r>
      <w:r w:rsidRPr="65073A4C" w:rsidR="74F11F57">
        <w:rPr>
          <w:rFonts w:ascii="Arial" w:hAnsi="Arial" w:eastAsia="Calibri" w:cs="Arial" w:asciiTheme="minorAscii" w:hAnsiTheme="minorAscii" w:eastAsiaTheme="minorAscii" w:cstheme="minorBidi"/>
          <w:color w:val="auto"/>
          <w:sz w:val="20"/>
          <w:szCs w:val="20"/>
          <w:lang w:eastAsia="en-US" w:bidi="ar-SA"/>
        </w:rPr>
        <w:t xml:space="preserve">Failure to </w:t>
      </w:r>
      <w:r w:rsidRPr="65073A4C" w:rsidR="74F11F57">
        <w:rPr>
          <w:rFonts w:ascii="Arial" w:hAnsi="Arial" w:eastAsia="Calibri" w:cs="Arial" w:asciiTheme="minorAscii" w:hAnsiTheme="minorAscii" w:eastAsiaTheme="minorAscii" w:cstheme="minorBidi"/>
          <w:color w:val="auto"/>
          <w:sz w:val="20"/>
          <w:szCs w:val="20"/>
          <w:lang w:eastAsia="en-US" w:bidi="ar-SA"/>
        </w:rPr>
        <w:t>comply with</w:t>
      </w:r>
      <w:r w:rsidRPr="65073A4C" w:rsidR="74F11F57">
        <w:rPr>
          <w:rFonts w:ascii="Arial" w:hAnsi="Arial" w:eastAsia="Calibri" w:cs="Arial" w:asciiTheme="minorAscii" w:hAnsiTheme="minorAscii" w:eastAsiaTheme="minorAscii" w:cstheme="minorBidi"/>
          <w:color w:val="auto"/>
          <w:sz w:val="20"/>
          <w:szCs w:val="20"/>
          <w:lang w:eastAsia="en-US" w:bidi="ar-SA"/>
        </w:rPr>
        <w:t xml:space="preserve"> the Terms &amp; Conditions may result in a user’s access being revoked.</w:t>
      </w:r>
    </w:p>
    <w:p w:rsidR="2CDC2530" w:rsidP="65073A4C" w:rsidRDefault="2CDC2530" w14:paraId="0F96B289" w14:textId="338C7206">
      <w:pPr>
        <w:pStyle w:val="ListParagraph"/>
        <w:numPr>
          <w:ilvl w:val="0"/>
          <w:numId w:val="3"/>
        </w:numPr>
        <w:shd w:val="clear" w:color="auto" w:fill="FFFFFF" w:themeFill="background1"/>
        <w:spacing w:after="120"/>
        <w:ind w:left="360"/>
        <w:rPr/>
      </w:pPr>
      <w:r w:rsidRPr="65073A4C" w:rsidR="2760DC44">
        <w:rPr>
          <w:rFonts w:ascii="Arial" w:hAnsi="Arial" w:eastAsia="Calibri" w:cs="Arial" w:asciiTheme="minorAscii" w:hAnsiTheme="minorAscii" w:eastAsiaTheme="minorAscii" w:cstheme="minorBidi"/>
          <w:color w:val="auto"/>
          <w:sz w:val="20"/>
          <w:szCs w:val="20"/>
          <w:lang w:eastAsia="en-US" w:bidi="ar-SA"/>
        </w:rPr>
        <w:t xml:space="preserve">Users are reminded that the tool is a </w:t>
      </w:r>
      <w:r w:rsidRPr="65073A4C" w:rsidR="2760DC44">
        <w:rPr>
          <w:rFonts w:ascii="Arial" w:hAnsi="Arial" w:eastAsia="Calibri" w:cs="Arial" w:asciiTheme="minorAscii" w:hAnsiTheme="minorAscii" w:eastAsiaTheme="minorAscii" w:cstheme="minorBidi"/>
          <w:color w:val="auto"/>
          <w:sz w:val="20"/>
          <w:szCs w:val="20"/>
          <w:lang w:eastAsia="en-US" w:bidi="ar-SA"/>
        </w:rPr>
        <w:t>prototype</w:t>
      </w:r>
      <w:r w:rsidRPr="65073A4C" w:rsidR="2760DC44">
        <w:rPr>
          <w:rFonts w:ascii="Arial" w:hAnsi="Arial" w:eastAsia="Calibri" w:cs="Arial" w:asciiTheme="minorAscii" w:hAnsiTheme="minorAscii" w:eastAsiaTheme="minorAscii" w:cstheme="minorBidi"/>
          <w:color w:val="auto"/>
          <w:sz w:val="20"/>
          <w:szCs w:val="20"/>
          <w:lang w:eastAsia="en-US" w:bidi="ar-SA"/>
        </w:rPr>
        <w:t xml:space="preserve"> and it is released for information, interest and to stimulate further research into this </w:t>
      </w:r>
      <w:r w:rsidRPr="65073A4C" w:rsidR="2760DC44">
        <w:rPr>
          <w:rFonts w:ascii="Arial" w:hAnsi="Arial" w:eastAsia="Calibri" w:cs="Arial" w:asciiTheme="minorAscii" w:hAnsiTheme="minorAscii" w:eastAsiaTheme="minorAscii" w:cstheme="minorBidi"/>
          <w:color w:val="auto"/>
          <w:sz w:val="20"/>
          <w:szCs w:val="20"/>
          <w:lang w:eastAsia="en-US" w:bidi="ar-SA"/>
        </w:rPr>
        <w:t>important area</w:t>
      </w:r>
      <w:r w:rsidRPr="65073A4C" w:rsidR="2760DC44">
        <w:rPr>
          <w:rFonts w:ascii="Arial" w:hAnsi="Arial" w:eastAsia="Calibri" w:cs="Arial" w:asciiTheme="minorAscii" w:hAnsiTheme="minorAscii" w:eastAsiaTheme="minorAscii" w:cstheme="minorBidi"/>
          <w:color w:val="auto"/>
          <w:sz w:val="20"/>
          <w:szCs w:val="20"/>
          <w:lang w:eastAsia="en-US" w:bidi="ar-SA"/>
        </w:rPr>
        <w:t xml:space="preserve"> of modelling. The tool and any outputs from it must not be relied upon for the purpose of making operational or investment decisions.</w:t>
      </w:r>
    </w:p>
    <w:p w:rsidR="65073A4C" w:rsidP="65073A4C" w:rsidRDefault="65073A4C" w14:paraId="47165BAA" w14:textId="4D254FE1">
      <w:pPr>
        <w:pStyle w:val="Normal"/>
        <w:shd w:val="clear" w:color="auto" w:fill="FFFFFF" w:themeFill="background1"/>
      </w:pPr>
    </w:p>
    <w:p w:rsidRPr="000409ED" w:rsidR="00F31A4A" w:rsidP="00CD2A70" w:rsidRDefault="189926A3" w14:paraId="7FB10E79" w14:textId="2D9A0CDC">
      <w:pPr>
        <w:pStyle w:val="MaintitleCReDo"/>
        <w:numPr>
          <w:ilvl w:val="0"/>
          <w:numId w:val="26"/>
        </w:numPr>
        <w:spacing w:after="120"/>
        <w:rPr/>
      </w:pPr>
      <w:bookmarkStart w:name="_Toc171478821" w:id="4"/>
      <w:r w:rsidR="744EF400">
        <w:rPr/>
        <w:t>Wh</w:t>
      </w:r>
      <w:r w:rsidR="744EF400">
        <w:rPr/>
        <w:t xml:space="preserve">at is the </w:t>
      </w:r>
      <w:r w:rsidR="4BBD3B1C">
        <w:rPr/>
        <w:t>CReDo</w:t>
      </w:r>
      <w:r w:rsidR="4BBD3B1C">
        <w:rPr/>
        <w:t xml:space="preserve"> </w:t>
      </w:r>
      <w:r w:rsidR="6E7BB9D9">
        <w:rPr/>
        <w:t>Asset Risk Tool</w:t>
      </w:r>
      <w:bookmarkEnd w:id="4"/>
    </w:p>
    <w:p w:rsidRPr="00FD6EAE" w:rsidR="00FD6EAE" w:rsidP="00FD6EAE" w:rsidRDefault="06186E81" w14:paraId="5A75C7B4" w14:textId="5E2D700B">
      <w:pPr>
        <w:spacing w:after="120"/>
      </w:pPr>
      <w:r w:rsidR="5DBD8872">
        <w:rPr/>
        <w:t>Th</w:t>
      </w:r>
      <w:r w:rsidR="5DBD8872">
        <w:rPr/>
        <w:t xml:space="preserve">e </w:t>
      </w:r>
      <w:r w:rsidR="5DBD8872">
        <w:rPr/>
        <w:t>CReDo</w:t>
      </w:r>
      <w:r w:rsidR="5DBD8872">
        <w:rPr/>
        <w:t xml:space="preserve"> </w:t>
      </w:r>
      <w:r w:rsidR="40FA91AB">
        <w:rPr/>
        <w:t>Asset Risk</w:t>
      </w:r>
      <w:r w:rsidR="4C21CD6B">
        <w:rPr/>
        <w:t xml:space="preserve"> Tool</w:t>
      </w:r>
      <w:r w:rsidR="4C21CD6B">
        <w:rPr/>
        <w:t xml:space="preserve"> (also referred to as the </w:t>
      </w:r>
      <w:r w:rsidR="448C8707">
        <w:rPr/>
        <w:t xml:space="preserve">tool </w:t>
      </w:r>
      <w:r w:rsidR="4C21CD6B">
        <w:rPr/>
        <w:t>in this document)</w:t>
      </w:r>
      <w:r w:rsidR="5DBD8872">
        <w:rPr/>
        <w:t xml:space="preserve"> is an early development version of a decision support system that helps users in the water and wastewater industry understand</w:t>
      </w:r>
      <w:r w:rsidR="08FEC4B8">
        <w:rPr/>
        <w:t xml:space="preserve"> risks around asset failure </w:t>
      </w:r>
      <w:r w:rsidR="3BBE2832">
        <w:rPr/>
        <w:t xml:space="preserve">due to </w:t>
      </w:r>
      <w:r w:rsidR="5DBD8872">
        <w:rPr/>
        <w:t>extreme heat weather events.</w:t>
      </w:r>
    </w:p>
    <w:p w:rsidRPr="00DD74F5" w:rsidR="00FD6EAE" w:rsidP="00FD6EAE" w:rsidRDefault="179C63E2" w14:paraId="737B1AEE" w14:textId="5ADB14B7">
      <w:pPr>
        <w:spacing w:after="120"/>
        <w:rPr>
          <w:b w:val="1"/>
          <w:bCs w:val="1"/>
        </w:rPr>
      </w:pPr>
      <w:r w:rsidRPr="78A3BE7F" w:rsidR="7372C96C">
        <w:rPr>
          <w:b w:val="1"/>
          <w:bCs w:val="1"/>
        </w:rPr>
        <w:t xml:space="preserve">The </w:t>
      </w:r>
      <w:r w:rsidRPr="78A3BE7F" w:rsidR="7372C96C">
        <w:rPr>
          <w:b w:val="1"/>
          <w:bCs w:val="1"/>
        </w:rPr>
        <w:t xml:space="preserve">tool allows </w:t>
      </w:r>
      <w:r w:rsidRPr="78A3BE7F" w:rsidR="01FD8E68">
        <w:rPr>
          <w:b w:val="1"/>
          <w:bCs w:val="1"/>
        </w:rPr>
        <w:t xml:space="preserve">the user </w:t>
      </w:r>
      <w:r w:rsidRPr="78A3BE7F" w:rsidR="7372C96C">
        <w:rPr>
          <w:b w:val="1"/>
          <w:bCs w:val="1"/>
        </w:rPr>
        <w:t xml:space="preserve">to investigate the potential effects of different </w:t>
      </w:r>
      <w:r w:rsidRPr="78A3BE7F" w:rsidR="5AD7CBA5">
        <w:rPr>
          <w:b w:val="1"/>
          <w:bCs w:val="1"/>
        </w:rPr>
        <w:t>weather</w:t>
      </w:r>
      <w:r w:rsidRPr="78A3BE7F" w:rsidR="7372C96C">
        <w:rPr>
          <w:b w:val="1"/>
          <w:bCs w:val="1"/>
        </w:rPr>
        <w:t xml:space="preserve"> events, defined as a combination of one of three maximum forecasted temperature </w:t>
      </w:r>
      <w:r w:rsidRPr="78A3BE7F" w:rsidR="6E9B4706">
        <w:rPr>
          <w:b w:val="1"/>
          <w:bCs w:val="1"/>
        </w:rPr>
        <w:t xml:space="preserve">ranges </w:t>
      </w:r>
      <w:r w:rsidRPr="78A3BE7F" w:rsidR="7372C96C">
        <w:rPr>
          <w:b w:val="1"/>
          <w:bCs w:val="1"/>
        </w:rPr>
        <w:t xml:space="preserve">(i.e. 30-35 °C, 35-40 °C and 40-45 °C) and one of four potential durations (1, 3, 7 and 14 days in a row) on a user defined collection of assets. Once a weather scenario is defined, the </w:t>
      </w:r>
      <w:r w:rsidRPr="78A3BE7F" w:rsidR="267E4D27">
        <w:rPr>
          <w:b w:val="1"/>
          <w:bCs w:val="1"/>
        </w:rPr>
        <w:t>tool</w:t>
      </w:r>
      <w:r w:rsidRPr="78A3BE7F" w:rsidR="7372C96C">
        <w:rPr>
          <w:b w:val="1"/>
          <w:bCs w:val="1"/>
        </w:rPr>
        <w:t xml:space="preserve"> will provide users with an estimation of </w:t>
      </w:r>
      <w:r w:rsidRPr="78A3BE7F" w:rsidR="5DA9350F">
        <w:rPr>
          <w:b w:val="1"/>
          <w:bCs w:val="1"/>
        </w:rPr>
        <w:t xml:space="preserve">(a) </w:t>
      </w:r>
      <w:r w:rsidRPr="78A3BE7F" w:rsidR="7372C96C">
        <w:rPr>
          <w:b w:val="1"/>
          <w:bCs w:val="1"/>
        </w:rPr>
        <w:t>the like</w:t>
      </w:r>
      <w:r w:rsidRPr="78A3BE7F" w:rsidR="1FD054B6">
        <w:rPr>
          <w:b w:val="1"/>
          <w:bCs w:val="1"/>
        </w:rPr>
        <w:t>li</w:t>
      </w:r>
      <w:r w:rsidRPr="78A3BE7F" w:rsidR="7372C96C">
        <w:rPr>
          <w:b w:val="1"/>
          <w:bCs w:val="1"/>
        </w:rPr>
        <w:t>hood of experiencing such weather conditions</w:t>
      </w:r>
      <w:r w:rsidRPr="78A3BE7F" w:rsidR="65326233">
        <w:rPr>
          <w:b w:val="1"/>
          <w:bCs w:val="1"/>
        </w:rPr>
        <w:t>;</w:t>
      </w:r>
      <w:r w:rsidRPr="78A3BE7F" w:rsidR="7372C96C">
        <w:rPr>
          <w:b w:val="1"/>
          <w:bCs w:val="1"/>
        </w:rPr>
        <w:t xml:space="preserve"> and</w:t>
      </w:r>
      <w:r w:rsidRPr="78A3BE7F" w:rsidR="4A856B76">
        <w:rPr>
          <w:b w:val="1"/>
          <w:bCs w:val="1"/>
        </w:rPr>
        <w:t xml:space="preserve"> (b)</w:t>
      </w:r>
      <w:r w:rsidRPr="78A3BE7F" w:rsidR="7372C96C">
        <w:rPr>
          <w:b w:val="1"/>
          <w:bCs w:val="1"/>
        </w:rPr>
        <w:t xml:space="preserve"> the chance that sites develop </w:t>
      </w:r>
      <w:r w:rsidRPr="78A3BE7F" w:rsidR="7372C96C">
        <w:rPr>
          <w:b w:val="1"/>
          <w:bCs w:val="1"/>
        </w:rPr>
        <w:t>faults that could lead to serious operational impacts (such as supply interruptions)</w:t>
      </w:r>
      <w:r w:rsidRPr="78A3BE7F" w:rsidR="1DCE104B">
        <w:rPr>
          <w:b w:val="1"/>
          <w:bCs w:val="1"/>
        </w:rPr>
        <w:t>.</w:t>
      </w:r>
    </w:p>
    <w:p w:rsidR="00BD0AC0" w:rsidP="65073A4C" w:rsidRDefault="00BD0AC0" w14:paraId="5B9A781F" w14:textId="3928F0C1">
      <w:pPr>
        <w:spacing w:after="120"/>
        <w:sectPr w:rsidR="00BD0AC0" w:rsidSect="00D324FB">
          <w:headerReference w:type="even" r:id="rId15"/>
          <w:footerReference w:type="even" r:id="rId16"/>
          <w:footerReference w:type="default" r:id="rId17"/>
          <w:pgSz w:w="11900" w:h="16840" w:orient="portrait"/>
          <w:pgMar w:top="1440" w:right="1440" w:bottom="1440" w:left="1440" w:header="709" w:footer="709" w:gutter="0"/>
          <w:cols w:space="708"/>
          <w:docGrid w:linePitch="360"/>
        </w:sectPr>
      </w:pPr>
      <w:r w:rsidR="00E2337D">
        <w:rPr/>
        <w:t xml:space="preserve">The </w:t>
      </w:r>
      <w:r w:rsidR="37321DA7">
        <w:rPr/>
        <w:t>tool</w:t>
      </w:r>
      <w:r w:rsidR="00E2337D">
        <w:rPr/>
        <w:t xml:space="preserve"> allows to run models </w:t>
      </w:r>
      <w:r w:rsidR="00B51C07">
        <w:rPr/>
        <w:t>for the following types of sites:</w:t>
      </w:r>
    </w:p>
    <w:p w:rsidR="00B51C07" w:rsidP="008A1919" w:rsidRDefault="44EDD70F" w14:paraId="4F3333A1" w14:textId="2F5917BE">
      <w:pPr>
        <w:pStyle w:val="ListParagraph"/>
        <w:numPr>
          <w:ilvl w:val="0"/>
          <w:numId w:val="53"/>
        </w:numPr>
        <w:spacing w:after="120"/>
        <w:jc w:val="left"/>
        <w:rPr/>
      </w:pPr>
      <w:r w:rsidR="0F733F81">
        <w:rPr/>
        <w:t>Sewage pumping station</w:t>
      </w:r>
    </w:p>
    <w:p w:rsidR="00B51C07" w:rsidP="008A1919" w:rsidRDefault="0F12FDEF" w14:paraId="37702747" w14:textId="5E9022AB">
      <w:pPr>
        <w:pStyle w:val="ListParagraph"/>
        <w:numPr>
          <w:ilvl w:val="0"/>
          <w:numId w:val="53"/>
        </w:numPr>
        <w:spacing w:after="120"/>
        <w:jc w:val="left"/>
      </w:pPr>
      <w:r>
        <w:t xml:space="preserve">Aeration </w:t>
      </w:r>
      <w:r w:rsidR="27E615F7">
        <w:t>w</w:t>
      </w:r>
      <w:r w:rsidR="44EDD70F">
        <w:t xml:space="preserve">ater </w:t>
      </w:r>
      <w:r w:rsidR="019F7F8B">
        <w:t>r</w:t>
      </w:r>
      <w:r w:rsidR="44EDD70F">
        <w:t>ecycling centre</w:t>
      </w:r>
    </w:p>
    <w:p w:rsidR="6B4CC855" w:rsidP="008A1919" w:rsidRDefault="6B4CC855" w14:paraId="2BD0D17B" w14:textId="6C9C987B">
      <w:pPr>
        <w:pStyle w:val="ListParagraph"/>
        <w:numPr>
          <w:ilvl w:val="0"/>
          <w:numId w:val="53"/>
        </w:numPr>
        <w:spacing w:after="120"/>
        <w:jc w:val="left"/>
      </w:pPr>
      <w:r>
        <w:t>Bio-filtration water recycling centre</w:t>
      </w:r>
    </w:p>
    <w:p w:rsidR="6B4CC855" w:rsidP="008A1919" w:rsidRDefault="6B4CC855" w14:paraId="305654DB" w14:textId="2E8876E1">
      <w:pPr>
        <w:pStyle w:val="ListParagraph"/>
        <w:numPr>
          <w:ilvl w:val="0"/>
          <w:numId w:val="53"/>
        </w:numPr>
        <w:spacing w:after="120"/>
        <w:jc w:val="left"/>
      </w:pPr>
      <w:r>
        <w:t xml:space="preserve">Aeration and </w:t>
      </w:r>
      <w:r w:rsidR="52FE5C7B">
        <w:t>b</w:t>
      </w:r>
      <w:r>
        <w:t>io-filtration water recycling centre</w:t>
      </w:r>
    </w:p>
    <w:p w:rsidR="00B51C07" w:rsidP="008A1919" w:rsidRDefault="44EDD70F" w14:paraId="7AB96BCD" w14:textId="1147A603">
      <w:pPr>
        <w:pStyle w:val="ListParagraph"/>
        <w:numPr>
          <w:ilvl w:val="0"/>
          <w:numId w:val="53"/>
        </w:numPr>
        <w:spacing w:after="120"/>
        <w:ind w:left="714" w:hanging="357"/>
        <w:jc w:val="left"/>
        <w:rPr/>
      </w:pPr>
      <w:r w:rsidR="44EDD70F">
        <w:rPr/>
        <w:t>Borehole pumping station</w:t>
      </w:r>
    </w:p>
    <w:p w:rsidR="00B51C07" w:rsidP="008A1919" w:rsidRDefault="44EDD70F" w14:paraId="648A20B5" w14:textId="33FC7ACB">
      <w:pPr>
        <w:pStyle w:val="ListParagraph"/>
        <w:numPr>
          <w:ilvl w:val="0"/>
          <w:numId w:val="53"/>
        </w:numPr>
        <w:spacing w:after="120"/>
        <w:jc w:val="left"/>
      </w:pPr>
      <w:r>
        <w:t>Water pumping station</w:t>
      </w:r>
    </w:p>
    <w:p w:rsidR="00B51C07" w:rsidP="008A1919" w:rsidRDefault="47C3263F" w14:paraId="20CC452B" w14:textId="685F2478">
      <w:pPr>
        <w:pStyle w:val="ListParagraph"/>
        <w:numPr>
          <w:ilvl w:val="0"/>
          <w:numId w:val="53"/>
        </w:numPr>
        <w:spacing w:after="120"/>
        <w:jc w:val="left"/>
        <w:rPr/>
      </w:pPr>
      <w:r w:rsidR="40BA1AFA">
        <w:rPr/>
        <w:t>Chlorine only w</w:t>
      </w:r>
      <w:r w:rsidR="0F733F81">
        <w:rPr/>
        <w:t xml:space="preserve">ater treatment works </w:t>
      </w:r>
    </w:p>
    <w:p w:rsidR="60B8DC05" w:rsidP="008A1919" w:rsidRDefault="60B8DC05" w14:paraId="3C1C99DB" w14:textId="2957CC68">
      <w:pPr>
        <w:pStyle w:val="ListParagraph"/>
        <w:numPr>
          <w:ilvl w:val="0"/>
          <w:numId w:val="53"/>
        </w:numPr>
        <w:spacing w:after="120"/>
        <w:jc w:val="left"/>
      </w:pPr>
      <w:r>
        <w:t>Nitrate removal water treatment works</w:t>
      </w:r>
    </w:p>
    <w:p w:rsidR="60B8DC05" w:rsidP="008A1919" w:rsidRDefault="60B8DC05" w14:paraId="22F98780" w14:textId="65B49A48">
      <w:pPr>
        <w:pStyle w:val="ListParagraph"/>
        <w:numPr>
          <w:ilvl w:val="0"/>
          <w:numId w:val="53"/>
        </w:numPr>
        <w:spacing w:after="120"/>
        <w:jc w:val="left"/>
      </w:pPr>
      <w:r>
        <w:t>Ozonation water treatment works</w:t>
      </w:r>
    </w:p>
    <w:p w:rsidR="60B8DC05" w:rsidP="008A1919" w:rsidRDefault="60B8DC05" w14:paraId="7414685B" w14:textId="2C1F7699">
      <w:pPr>
        <w:pStyle w:val="ListParagraph"/>
        <w:numPr>
          <w:ilvl w:val="0"/>
          <w:numId w:val="53"/>
        </w:numPr>
        <w:spacing w:after="120"/>
        <w:jc w:val="left"/>
      </w:pPr>
      <w:r>
        <w:t>Nitrate removal and ozonation water treatment works</w:t>
      </w:r>
    </w:p>
    <w:p w:rsidR="00BD0AC0" w:rsidP="008A1919" w:rsidRDefault="00BD0AC0" w14:paraId="4FFF31A0" w14:textId="77777777">
      <w:pPr>
        <w:spacing w:after="120"/>
        <w:jc w:val="left"/>
        <w:sectPr w:rsidR="00BD0AC0" w:rsidSect="00BD0AC0">
          <w:type w:val="continuous"/>
          <w:pgSz w:w="11900" w:h="16840" w:orient="portrait"/>
          <w:pgMar w:top="1440" w:right="1440" w:bottom="1440" w:left="1440" w:header="709" w:footer="709" w:gutter="0"/>
          <w:cols w:space="708" w:num="2"/>
          <w:docGrid w:linePitch="360"/>
        </w:sectPr>
      </w:pPr>
    </w:p>
    <w:p w:rsidR="03D8DDD0" w:rsidP="03D8DDD0" w:rsidRDefault="03D8DDD0" w14:paraId="677E7360" w14:textId="1404D159">
      <w:pPr>
        <w:spacing w:before="120" w:after="120"/>
      </w:pPr>
    </w:p>
    <w:p w:rsidR="0029205C" w:rsidP="376C452E" w:rsidRDefault="2E3F7710" w14:paraId="34262555" w14:textId="4573E09D">
      <w:pPr>
        <w:spacing w:before="120" w:after="120"/>
      </w:pPr>
      <w:r w:rsidR="4E3C1B53">
        <w:rPr/>
        <w:t>A variety of treatment operations and machines are modelled for each type of site, t</w:t>
      </w:r>
      <w:r w:rsidR="5D478EFE">
        <w:rPr/>
        <w:t xml:space="preserve">he bulk data input MS Excel template </w:t>
      </w:r>
      <w:r w:rsidR="4E3C1B53">
        <w:rPr/>
        <w:t xml:space="preserve">and the </w:t>
      </w:r>
      <w:r w:rsidR="45BF8F09">
        <w:rPr/>
        <w:t>tool</w:t>
      </w:r>
      <w:r w:rsidR="4E3C1B53">
        <w:rPr/>
        <w:t xml:space="preserve"> interface provide a comprehensive list of th</w:t>
      </w:r>
      <w:r w:rsidR="6CA8F01C">
        <w:rPr/>
        <w:t>ese.</w:t>
      </w:r>
      <w:r w:rsidRPr="78A3BE7F" w:rsidR="2B68355A">
        <w:rPr>
          <w:u w:val="single"/>
        </w:rPr>
        <w:t xml:space="preserve"> </w:t>
      </w:r>
      <w:r w:rsidRPr="78A3BE7F" w:rsidR="2B68355A">
        <w:rPr>
          <w:b w:val="1"/>
          <w:bCs w:val="1"/>
          <w:u w:val="single"/>
        </w:rPr>
        <w:t xml:space="preserve">Additionally, </w:t>
      </w:r>
      <w:r w:rsidRPr="78A3BE7F" w:rsidR="2B68355A">
        <w:rPr>
          <w:b w:val="1"/>
          <w:bCs w:val="1"/>
          <w:u w:val="single"/>
        </w:rPr>
        <w:t xml:space="preserve">please refer to the annex “Additional modelling </w:t>
      </w:r>
      <w:r w:rsidRPr="78A3BE7F" w:rsidR="054CFE47">
        <w:rPr>
          <w:b w:val="1"/>
          <w:bCs w:val="1"/>
          <w:u w:val="single"/>
        </w:rPr>
        <w:t>information</w:t>
      </w:r>
      <w:r w:rsidRPr="78A3BE7F" w:rsidR="2B68355A">
        <w:rPr>
          <w:b w:val="1"/>
          <w:bCs w:val="1"/>
          <w:u w:val="single"/>
        </w:rPr>
        <w:t>”</w:t>
      </w:r>
      <w:r w:rsidRPr="78A3BE7F" w:rsidR="2B68355A">
        <w:rPr>
          <w:b w:val="1"/>
          <w:bCs w:val="1"/>
        </w:rPr>
        <w:t xml:space="preserve"> </w:t>
      </w:r>
      <w:r w:rsidRPr="78A3BE7F" w:rsidR="5B6E3463">
        <w:rPr>
          <w:b w:val="1"/>
          <w:bCs w:val="1"/>
        </w:rPr>
        <w:t xml:space="preserve">to obtain further information </w:t>
      </w:r>
      <w:r w:rsidRPr="78A3BE7F" w:rsidR="11F61268">
        <w:rPr>
          <w:b w:val="1"/>
          <w:bCs w:val="1"/>
        </w:rPr>
        <w:t>about model components and modelling approaches.</w:t>
      </w:r>
      <w:r w:rsidR="11F61268">
        <w:rPr/>
        <w:t xml:space="preserve"> </w:t>
      </w:r>
      <w:r w:rsidRPr="78A3BE7F" w:rsidR="4D5623B7">
        <w:rPr>
          <w:rFonts w:eastAsia="Arial" w:cs="Arial"/>
        </w:rPr>
        <w:t xml:space="preserve">The annex “model output definitions” </w:t>
      </w:r>
      <w:r w:rsidRPr="78A3BE7F" w:rsidR="4D5623B7">
        <w:rPr>
          <w:rFonts w:eastAsia="Arial" w:cs="Arial"/>
        </w:rPr>
        <w:t>contains</w:t>
      </w:r>
      <w:r w:rsidRPr="78A3BE7F" w:rsidR="4D5623B7">
        <w:rPr>
          <w:rFonts w:eastAsia="Arial" w:cs="Arial"/>
        </w:rPr>
        <w:t xml:space="preserve"> an outline of all </w:t>
      </w:r>
      <w:r w:rsidRPr="78A3BE7F" w:rsidR="4D5623B7">
        <w:rPr>
          <w:rFonts w:eastAsia="Arial" w:cs="Arial"/>
        </w:rPr>
        <w:t>possible modelling</w:t>
      </w:r>
      <w:r w:rsidRPr="78A3BE7F" w:rsidR="4D5623B7">
        <w:rPr>
          <w:rFonts w:eastAsia="Arial" w:cs="Arial"/>
        </w:rPr>
        <w:t xml:space="preserve"> outputs shown in the </w:t>
      </w:r>
      <w:r w:rsidRPr="78A3BE7F" w:rsidR="74D8524D">
        <w:rPr>
          <w:rFonts w:eastAsia="Arial" w:cs="Arial"/>
        </w:rPr>
        <w:t>tool</w:t>
      </w:r>
      <w:r w:rsidRPr="78A3BE7F" w:rsidR="4D5623B7">
        <w:rPr>
          <w:rFonts w:eastAsia="Arial" w:cs="Arial"/>
        </w:rPr>
        <w:t>.</w:t>
      </w:r>
    </w:p>
    <w:p w:rsidR="001F478A" w:rsidP="00FD6EAE" w:rsidRDefault="00AE0103" w14:paraId="4C2F059C" w14:textId="3C7A8528">
      <w:pPr>
        <w:spacing w:after="120"/>
      </w:pPr>
      <w:r>
        <w:t xml:space="preserve">Any </w:t>
      </w:r>
      <w:r w:rsidR="0029205C">
        <w:t>equipment</w:t>
      </w:r>
      <w:r>
        <w:t xml:space="preserve"> that is not present </w:t>
      </w:r>
      <w:r w:rsidR="0029205C">
        <w:t xml:space="preserve">on the above-mentioned additional documentation </w:t>
      </w:r>
      <w:r>
        <w:t xml:space="preserve">is not </w:t>
      </w:r>
      <w:r w:rsidR="0029205C">
        <w:t>currently included</w:t>
      </w:r>
      <w:r>
        <w:t xml:space="preserve"> in the models. </w:t>
      </w:r>
      <w:r w:rsidR="00421EDC">
        <w:t xml:space="preserve">Please take this into account in </w:t>
      </w:r>
      <w:r w:rsidR="0029205C">
        <w:t xml:space="preserve">when using the </w:t>
      </w:r>
      <w:r w:rsidR="3BA6E883">
        <w:t>tool</w:t>
      </w:r>
      <w:r w:rsidR="0029205C">
        <w:t>.</w:t>
      </w:r>
    </w:p>
    <w:p w:rsidRPr="000409ED" w:rsidR="002E621D" w:rsidP="002E621D" w:rsidRDefault="13FD1EF8" w14:paraId="499EA748" w14:textId="69B9C1B6">
      <w:pPr>
        <w:pStyle w:val="MaintitleCReDo"/>
        <w:numPr>
          <w:ilvl w:val="0"/>
          <w:numId w:val="26"/>
        </w:numPr>
        <w:spacing w:after="120"/>
      </w:pPr>
      <w:bookmarkStart w:name="_Toc171478822" w:id="18"/>
      <w:r>
        <w:t>Requirements for</w:t>
      </w:r>
      <w:r w:rsidR="600AE67F">
        <w:t xml:space="preserve"> us</w:t>
      </w:r>
      <w:r w:rsidR="331C7801">
        <w:t>ing</w:t>
      </w:r>
      <w:r w:rsidR="600AE67F">
        <w:t xml:space="preserve"> the </w:t>
      </w:r>
      <w:r w:rsidR="6892F4FE">
        <w:t>CReDo Asset Risk Tool</w:t>
      </w:r>
      <w:bookmarkEnd w:id="18"/>
    </w:p>
    <w:p w:rsidR="00BB7A66" w:rsidP="00FD6EAE" w:rsidRDefault="465FA8AC" w14:paraId="5978127E" w14:textId="7B7252ED">
      <w:pPr>
        <w:spacing w:after="120"/>
      </w:pPr>
      <w:r>
        <w:t xml:space="preserve">To run the </w:t>
      </w:r>
      <w:r w:rsidR="1619A8FB">
        <w:t>system,</w:t>
      </w:r>
      <w:r>
        <w:t xml:space="preserve"> you will need </w:t>
      </w:r>
      <w:r w:rsidR="056C3A57">
        <w:t>a computer with access to the internet</w:t>
      </w:r>
      <w:r w:rsidR="3269D8DB">
        <w:t xml:space="preserve"> and a web browser application</w:t>
      </w:r>
      <w:r w:rsidR="056C3A57">
        <w:t>.</w:t>
      </w:r>
    </w:p>
    <w:p w:rsidR="001F40E5" w:rsidP="00FD6EAE" w:rsidRDefault="003B3078" w14:paraId="31A96382" w14:textId="616A9656">
      <w:pPr>
        <w:spacing w:after="120"/>
      </w:pPr>
      <w:r>
        <w:t>As a</w:t>
      </w:r>
      <w:r w:rsidR="00C5543B">
        <w:t xml:space="preserve"> user</w:t>
      </w:r>
      <w:r>
        <w:t>,</w:t>
      </w:r>
      <w:r w:rsidR="00C5543B">
        <w:t xml:space="preserve"> you will need to provide information about assets</w:t>
      </w:r>
      <w:r w:rsidR="00AD221E">
        <w:t xml:space="preserve"> of interest</w:t>
      </w:r>
      <w:r w:rsidR="00C5543B">
        <w:t xml:space="preserve">, either manually using the </w:t>
      </w:r>
      <w:r w:rsidR="2E2C4588">
        <w:t>tool</w:t>
      </w:r>
      <w:r w:rsidR="00C5543B">
        <w:t xml:space="preserve"> interface or by populating </w:t>
      </w:r>
      <w:r w:rsidR="001F2989">
        <w:t>the available</w:t>
      </w:r>
      <w:r w:rsidR="00965DE2">
        <w:t xml:space="preserve"> Microsoft Excel template</w:t>
      </w:r>
      <w:r w:rsidR="52F54EC0">
        <w:t xml:space="preserve"> for larger datasets</w:t>
      </w:r>
      <w:r w:rsidR="001F2989">
        <w:t xml:space="preserve">. The </w:t>
      </w:r>
      <w:r w:rsidR="13523BD6">
        <w:t>tool</w:t>
      </w:r>
      <w:r w:rsidR="001F2989">
        <w:t xml:space="preserve"> will take this data as an input</w:t>
      </w:r>
      <w:r>
        <w:t xml:space="preserve"> to run the models; </w:t>
      </w:r>
      <w:r w:rsidR="001F2989">
        <w:t xml:space="preserve">it is important to understand that </w:t>
      </w:r>
      <w:r w:rsidR="001F7EA5">
        <w:t>no data is permanently hosted in any external system</w:t>
      </w:r>
      <w:r w:rsidR="006465D0">
        <w:t>.</w:t>
      </w:r>
      <w:r w:rsidR="00F703A2">
        <w:t xml:space="preserve"> </w:t>
      </w:r>
    </w:p>
    <w:p w:rsidR="002E621D" w:rsidP="00FD6EAE" w:rsidRDefault="40C13E83" w14:paraId="3E514332" w14:textId="31E1B10B">
      <w:pPr>
        <w:spacing w:after="120"/>
      </w:pPr>
      <w:r w:rsidR="63F87F88">
        <w:rPr/>
        <w:t xml:space="preserve">The </w:t>
      </w:r>
      <w:r w:rsidR="747736E4">
        <w:rPr/>
        <w:t>tool</w:t>
      </w:r>
      <w:r w:rsidR="63F87F88">
        <w:rPr/>
        <w:t xml:space="preserve"> has been designed to be secure </w:t>
      </w:r>
      <w:r w:rsidR="221CDE62">
        <w:rPr/>
        <w:t xml:space="preserve">and is deployed in an equivalent environment to </w:t>
      </w:r>
      <w:r w:rsidR="221CDE62">
        <w:rPr/>
        <w:t>CReDo</w:t>
      </w:r>
      <w:r w:rsidR="221CDE62">
        <w:rPr/>
        <w:t xml:space="preserve"> (Climate Resilience Demonstrator</w:t>
      </w:r>
      <w:r w:rsidR="449291BB">
        <w:rPr/>
        <w:t>) in DAFNI (Data &amp; Analytics Facility for National Infrastructure)</w:t>
      </w:r>
      <w:r w:rsidR="75D84DD3">
        <w:rPr/>
        <w:t>.</w:t>
      </w:r>
      <w:r w:rsidR="66F56CDF">
        <w:rPr/>
        <w:t xml:space="preserve"> </w:t>
      </w:r>
      <w:r w:rsidR="64BA6714">
        <w:rPr/>
        <w:t>When using your own organisations</w:t>
      </w:r>
      <w:r w:rsidR="50BA434F">
        <w:rPr/>
        <w:t>’</w:t>
      </w:r>
      <w:r w:rsidR="64BA6714">
        <w:rPr/>
        <w:t xml:space="preserve"> </w:t>
      </w:r>
      <w:r w:rsidR="668A58A0">
        <w:rPr/>
        <w:t>data,</w:t>
      </w:r>
      <w:r w:rsidR="64BA6714">
        <w:rPr/>
        <w:t xml:space="preserve"> it is strongly</w:t>
      </w:r>
      <w:r w:rsidR="50BA434F">
        <w:rPr/>
        <w:t xml:space="preserve"> recommended you only use computers managed by your own organisation and a secure</w:t>
      </w:r>
      <w:r w:rsidR="54ED5C08">
        <w:rPr/>
        <w:t xml:space="preserve"> and private</w:t>
      </w:r>
      <w:r w:rsidR="50BA434F">
        <w:rPr/>
        <w:t xml:space="preserve"> internet connection</w:t>
      </w:r>
      <w:r w:rsidR="54ED5C08">
        <w:rPr/>
        <w:t xml:space="preserve"> (e.g. avoid use of public </w:t>
      </w:r>
      <w:r w:rsidR="13C26349">
        <w:rPr/>
        <w:t>Wi-Fi</w:t>
      </w:r>
      <w:r w:rsidR="54ED5C08">
        <w:rPr/>
        <w:t>)</w:t>
      </w:r>
      <w:r w:rsidR="722EC57A">
        <w:rPr/>
        <w:t>.</w:t>
      </w:r>
    </w:p>
    <w:p w:rsidRPr="008E45E9" w:rsidR="00FF4E0A" w:rsidP="00FF4E0A" w:rsidRDefault="5478A178" w14:paraId="5BB48341" w14:textId="1B6244A0">
      <w:pPr>
        <w:spacing w:after="120"/>
        <w:rPr>
          <w:b w:val="1"/>
          <w:bCs w:val="1"/>
        </w:rPr>
      </w:pPr>
      <w:r w:rsidR="5478A178">
        <w:rPr/>
        <w:t xml:space="preserve">The </w:t>
      </w:r>
      <w:r w:rsidR="40FB8B1D">
        <w:rPr/>
        <w:t>tool</w:t>
      </w:r>
      <w:r w:rsidR="5478A178">
        <w:rPr/>
        <w:t xml:space="preserve"> can be accessed </w:t>
      </w:r>
      <w:r w:rsidR="511F8F39">
        <w:rPr/>
        <w:t xml:space="preserve">via visiting </w:t>
      </w:r>
      <w:hyperlink r:id="Rabfdd89864d44ddd">
        <w:r w:rsidRPr="3BB7DFBF" w:rsidR="511F8F39">
          <w:rPr>
            <w:rStyle w:val="Hyperlink"/>
          </w:rPr>
          <w:t>https://credo.stfc.ac.uk/</w:t>
        </w:r>
      </w:hyperlink>
      <w:r w:rsidR="00760C6B">
        <w:rPr/>
        <w:t xml:space="preserve">. </w:t>
      </w:r>
      <w:r w:rsidRPr="3BB7DFBF" w:rsidR="00760C6B">
        <w:rPr>
          <w:b w:val="1"/>
          <w:bCs w:val="1"/>
        </w:rPr>
        <w:t xml:space="preserve">If you </w:t>
      </w:r>
      <w:r w:rsidRPr="3BB7DFBF" w:rsidR="008E45E9">
        <w:rPr>
          <w:b w:val="1"/>
          <w:bCs w:val="1"/>
        </w:rPr>
        <w:t>are experiencing difficulties</w:t>
      </w:r>
      <w:r w:rsidRPr="3BB7DFBF" w:rsidR="00760C6B">
        <w:rPr>
          <w:b w:val="1"/>
          <w:bCs w:val="1"/>
        </w:rPr>
        <w:t xml:space="preserve"> accessing your </w:t>
      </w:r>
      <w:r w:rsidRPr="3BB7DFBF" w:rsidR="004F4C92">
        <w:rPr>
          <w:b w:val="1"/>
          <w:bCs w:val="1"/>
        </w:rPr>
        <w:t xml:space="preserve">registered </w:t>
      </w:r>
      <w:r w:rsidRPr="3BB7DFBF" w:rsidR="00760C6B">
        <w:rPr>
          <w:b w:val="1"/>
          <w:bCs w:val="1"/>
        </w:rPr>
        <w:t xml:space="preserve">account or have forgotten </w:t>
      </w:r>
      <w:r w:rsidRPr="3BB7DFBF" w:rsidR="00FF4E0A">
        <w:rPr>
          <w:b w:val="1"/>
          <w:bCs w:val="1"/>
        </w:rPr>
        <w:t xml:space="preserve">your credentials, please contact the support team via </w:t>
      </w:r>
      <w:hyperlink r:id="Ref96fce101724920">
        <w:r w:rsidRPr="3BB7DFBF" w:rsidR="00FF4E0A">
          <w:rPr>
            <w:rStyle w:val="Hyperlink"/>
            <w:b w:val="1"/>
            <w:bCs w:val="1"/>
          </w:rPr>
          <w:t>credo@cp.catapult.org.uk</w:t>
        </w:r>
      </w:hyperlink>
      <w:r w:rsidRPr="3BB7DFBF" w:rsidR="00FF4E0A">
        <w:rPr>
          <w:b w:val="1"/>
          <w:bCs w:val="1"/>
        </w:rPr>
        <w:t>.</w:t>
      </w:r>
    </w:p>
    <w:p w:rsidRPr="000409ED" w:rsidR="00FD6EAE" w:rsidP="00FD6EAE" w:rsidRDefault="00BA1EAD" w14:paraId="284B06C9" w14:textId="5E37F155">
      <w:pPr>
        <w:pStyle w:val="MaintitleCReDo"/>
        <w:numPr>
          <w:ilvl w:val="0"/>
          <w:numId w:val="26"/>
        </w:numPr>
        <w:spacing w:after="120"/>
      </w:pPr>
      <w:bookmarkStart w:name="_Toc171478823" w:id="21"/>
      <w:r>
        <w:t>Purpose of the user guide and finding more information</w:t>
      </w:r>
      <w:bookmarkEnd w:id="21"/>
    </w:p>
    <w:p w:rsidR="00C11C64" w:rsidP="00CD2A70" w:rsidRDefault="004F3D2C" w14:paraId="03AB9FA5" w14:textId="1F0F5A39">
      <w:pPr>
        <w:spacing w:after="120"/>
      </w:pPr>
      <w:r>
        <w:t>This document</w:t>
      </w:r>
      <w:r w:rsidR="00BA1EAD">
        <w:t xml:space="preserve"> is </w:t>
      </w:r>
      <w:r w:rsidR="00F703A2">
        <w:t xml:space="preserve">designed to provide </w:t>
      </w:r>
      <w:r>
        <w:t>key information</w:t>
      </w:r>
      <w:r w:rsidR="00F703A2">
        <w:t xml:space="preserve"> needed to</w:t>
      </w:r>
      <w:r>
        <w:t>:</w:t>
      </w:r>
    </w:p>
    <w:p w:rsidR="00275A96" w:rsidP="4FF9D483" w:rsidRDefault="00AC47A8" w14:paraId="4F68BCE5" w14:textId="741C0240">
      <w:pPr>
        <w:pStyle w:val="ListParagraph"/>
        <w:numPr>
          <w:ilvl w:val="0"/>
          <w:numId w:val="51"/>
        </w:numPr>
        <w:spacing w:after="60"/>
        <w:ind w:left="714" w:hanging="357"/>
      </w:pPr>
      <w:r>
        <w:t xml:space="preserve">Add your asset/site data </w:t>
      </w:r>
      <w:r w:rsidR="00EE65FC">
        <w:t xml:space="preserve">to the </w:t>
      </w:r>
      <w:r w:rsidR="2166A2C6">
        <w:t xml:space="preserve">bulk data input </w:t>
      </w:r>
      <w:r w:rsidR="00EE65FC">
        <w:t xml:space="preserve">MS Excel template </w:t>
      </w:r>
      <w:r w:rsidR="00275A96">
        <w:t>(section 4)</w:t>
      </w:r>
    </w:p>
    <w:p w:rsidR="00200E66" w:rsidP="00DF3D84" w:rsidRDefault="00656213" w14:paraId="13A17793" w14:textId="43F91FCC">
      <w:pPr>
        <w:pStyle w:val="ListParagraph"/>
        <w:numPr>
          <w:ilvl w:val="0"/>
          <w:numId w:val="51"/>
        </w:numPr>
        <w:spacing w:after="60"/>
        <w:ind w:left="714" w:hanging="357"/>
        <w:contextualSpacing w:val="0"/>
      </w:pPr>
      <w:r>
        <w:t>Navigate</w:t>
      </w:r>
      <w:r w:rsidR="00275A96">
        <w:t xml:space="preserve"> the tool’s user interface, </w:t>
      </w:r>
      <w:r w:rsidR="00620E6A">
        <w:t>successfully provide your data as an input, run weather scenarios and retrieve outputs (section 5)</w:t>
      </w:r>
      <w:r w:rsidR="00AC47A8">
        <w:t xml:space="preserve"> </w:t>
      </w:r>
    </w:p>
    <w:p w:rsidR="009578B0" w:rsidP="00DF3D84" w:rsidRDefault="009578B0" w14:paraId="7AAB5348" w14:textId="7CC63E35">
      <w:pPr>
        <w:pStyle w:val="ListParagraph"/>
        <w:numPr>
          <w:ilvl w:val="0"/>
          <w:numId w:val="51"/>
        </w:numPr>
        <w:spacing w:after="60"/>
        <w:ind w:left="714" w:hanging="357"/>
        <w:contextualSpacing w:val="0"/>
      </w:pPr>
      <w:r>
        <w:t>Understand the limitations of the mode</w:t>
      </w:r>
      <w:r w:rsidR="0065110E">
        <w:t>l</w:t>
      </w:r>
      <w:r>
        <w:t xml:space="preserve">s used in the tool (section </w:t>
      </w:r>
      <w:r w:rsidR="00794785">
        <w:t>6</w:t>
      </w:r>
      <w:r>
        <w:t>)</w:t>
      </w:r>
      <w:bookmarkStart w:name="_Toc168651063" w:id="22"/>
    </w:p>
    <w:p w:rsidR="00794785" w:rsidP="00DF3D84" w:rsidRDefault="00794785" w14:paraId="1B22FC36" w14:textId="059D1074">
      <w:pPr>
        <w:pStyle w:val="ListParagraph"/>
        <w:numPr>
          <w:ilvl w:val="0"/>
          <w:numId w:val="51"/>
        </w:numPr>
        <w:spacing w:after="60"/>
        <w:ind w:left="714" w:hanging="357"/>
        <w:contextualSpacing w:val="0"/>
      </w:pPr>
      <w:r>
        <w:t>Correctly interpret outputs (section 7)</w:t>
      </w:r>
    </w:p>
    <w:p w:rsidR="009578B0" w:rsidP="65073A4C" w:rsidRDefault="009578B0" w14:paraId="36E25914" w14:textId="6A275986">
      <w:pPr>
        <w:shd w:val="clear" w:color="auto" w:fill="FFFFFF" w:themeFill="background1"/>
        <w:spacing w:after="120"/>
      </w:pPr>
      <w:r w:rsidR="16D87CFB">
        <w:rPr/>
        <w:t xml:space="preserve">If you wish to </w:t>
      </w:r>
      <w:r w:rsidR="05F4B208">
        <w:rPr/>
        <w:t>access</w:t>
      </w:r>
      <w:r w:rsidR="47AF02FC">
        <w:rPr/>
        <w:t xml:space="preserve"> more information about the </w:t>
      </w:r>
      <w:r w:rsidR="47AF02FC">
        <w:rPr/>
        <w:t>CReDo</w:t>
      </w:r>
      <w:r w:rsidR="47AF02FC">
        <w:rPr/>
        <w:t xml:space="preserve"> </w:t>
      </w:r>
      <w:r w:rsidR="04B92003">
        <w:rPr/>
        <w:t>Ofwat Catalyst E</w:t>
      </w:r>
      <w:r w:rsidR="47AF02FC">
        <w:rPr/>
        <w:t xml:space="preserve">xtreme </w:t>
      </w:r>
      <w:r w:rsidR="0D83D64D">
        <w:rPr/>
        <w:t>H</w:t>
      </w:r>
      <w:r w:rsidR="47AF02FC">
        <w:rPr/>
        <w:t>eat project</w:t>
      </w:r>
      <w:r w:rsidR="6D2C333C">
        <w:rPr/>
        <w:t xml:space="preserve"> or the </w:t>
      </w:r>
      <w:r w:rsidR="6D2C333C">
        <w:rPr/>
        <w:t>CReDo</w:t>
      </w:r>
      <w:r w:rsidR="6D2C333C">
        <w:rPr/>
        <w:t xml:space="preserve"> programme</w:t>
      </w:r>
      <w:r w:rsidR="47AF02FC">
        <w:rPr/>
        <w:t xml:space="preserve">, please email </w:t>
      </w:r>
      <w:r>
        <w:fldChar w:fldCharType="begin"/>
      </w:r>
      <w:r>
        <w:instrText xml:space="preserve">HYPERLINK "mailto:credo@cp.catapult.org.uk"</w:instrText>
      </w:r>
      <w:r>
        <w:fldChar w:fldCharType="separate"/>
      </w:r>
      <w:r w:rsidRPr="65073A4C" w:rsidR="719A3A42">
        <w:rPr>
          <w:rStyle w:val="Hyperlink"/>
        </w:rPr>
        <w:t>credo@cp.catapult.org.uk</w:t>
      </w:r>
      <w:r>
        <w:fldChar w:fldCharType="end"/>
      </w:r>
      <w:r w:rsidR="719A3A42">
        <w:rPr/>
        <w:t xml:space="preserve"> </w:t>
      </w:r>
    </w:p>
    <w:p w:rsidR="00822FD8" w:rsidP="00822FD8" w:rsidRDefault="49446AEC" w14:paraId="3C3CD618" w14:textId="353E6A99">
      <w:pPr>
        <w:pStyle w:val="MaintitleCReDo"/>
        <w:numPr>
          <w:ilvl w:val="0"/>
          <w:numId w:val="26"/>
        </w:numPr>
        <w:spacing w:after="120"/>
        <w:rPr/>
      </w:pPr>
      <w:bookmarkStart w:name="_Toc171478824" w:id="24"/>
      <w:r w:rsidR="6A349643">
        <w:rPr/>
        <w:t xml:space="preserve">Using the </w:t>
      </w:r>
      <w:r w:rsidR="7224A9C3">
        <w:rPr/>
        <w:t>CReDo</w:t>
      </w:r>
      <w:r w:rsidR="7224A9C3">
        <w:rPr/>
        <w:t xml:space="preserve"> Asset Risk Tool</w:t>
      </w:r>
      <w:bookmarkEnd w:id="24"/>
    </w:p>
    <w:p w:rsidR="19531D14" w:rsidP="0F698A2A" w:rsidRDefault="6460C8A3" w14:paraId="4111D5C9" w14:textId="1CD419FC">
      <w:pPr>
        <w:spacing w:before="57" w:after="288" w:afterLines="120"/>
        <w:rPr>
          <w:rFonts w:eastAsia="Arial" w:cs="Arial"/>
          <w:b/>
          <w:bCs/>
          <w:color w:val="2E2D2B"/>
          <w:sz w:val="22"/>
          <w:szCs w:val="22"/>
        </w:rPr>
      </w:pPr>
      <w:r w:rsidRPr="0F698A2A">
        <w:rPr>
          <w:rFonts w:eastAsia="Arial" w:cs="Arial"/>
          <w:b/>
          <w:bCs/>
          <w:color w:val="2E2D2B"/>
          <w:sz w:val="22"/>
          <w:szCs w:val="22"/>
        </w:rPr>
        <w:t>How to get access</w:t>
      </w:r>
    </w:p>
    <w:p w:rsidR="19531D14" w:rsidP="78A3BE7F" w:rsidRDefault="27C0485C" w14:paraId="405266BE" w14:textId="3C45A593">
      <w:pPr>
        <w:pStyle w:val="ListParagraph"/>
        <w:numPr>
          <w:ilvl w:val="0"/>
          <w:numId w:val="1"/>
        </w:numPr>
        <w:spacing w:after="120"/>
        <w:rPr>
          <w:rFonts w:eastAsia="Arial" w:cs="Arial"/>
        </w:rPr>
      </w:pPr>
      <w:r w:rsidRPr="78A3BE7F" w:rsidR="25FA59AB">
        <w:rPr>
          <w:rFonts w:eastAsia="Arial" w:cs="Arial"/>
        </w:rPr>
        <w:t>Navigate to the</w:t>
      </w:r>
      <w:r w:rsidRPr="78A3BE7F" w:rsidR="25FA59AB">
        <w:rPr>
          <w:rFonts w:eastAsia="Arial" w:cs="Arial"/>
        </w:rPr>
        <w:t xml:space="preserve"> </w:t>
      </w:r>
      <w:hyperlink r:id="Rd14840bfe6634759">
        <w:r w:rsidRPr="78A3BE7F" w:rsidR="4A69F218">
          <w:rPr>
            <w:rStyle w:val="Hyperlink"/>
            <w:rFonts w:eastAsia="Arial" w:cs="Arial"/>
          </w:rPr>
          <w:t>CReDo – Extreme Heat</w:t>
        </w:r>
        <w:r w:rsidRPr="78A3BE7F" w:rsidR="25FA59AB">
          <w:rPr>
            <w:rStyle w:val="Hyperlink"/>
            <w:rFonts w:eastAsia="Arial" w:cs="Arial"/>
          </w:rPr>
          <w:t xml:space="preserve"> page</w:t>
        </w:r>
      </w:hyperlink>
      <w:r w:rsidRPr="78A3BE7F" w:rsidR="25FA59AB">
        <w:rPr>
          <w:rFonts w:eastAsia="Arial" w:cs="Arial"/>
        </w:rPr>
        <w:t xml:space="preserve"> on the Anglian Water Innovation H</w:t>
      </w:r>
      <w:r w:rsidRPr="78A3BE7F" w:rsidR="25FA59AB">
        <w:rPr>
          <w:rFonts w:eastAsia="Arial" w:cs="Arial"/>
        </w:rPr>
        <w:t>ub</w:t>
      </w:r>
      <w:r w:rsidRPr="78A3BE7F" w:rsidR="25FA59AB">
        <w:rPr>
          <w:rFonts w:eastAsia="Arial" w:cs="Arial"/>
        </w:rPr>
        <w:t xml:space="preserve"> </w:t>
      </w:r>
      <w:r w:rsidRPr="78A3BE7F" w:rsidR="25FA59AB">
        <w:rPr>
          <w:rFonts w:eastAsia="Arial" w:cs="Arial"/>
        </w:rPr>
        <w:t>o</w:t>
      </w:r>
      <w:r w:rsidRPr="78A3BE7F" w:rsidR="25FA59AB">
        <w:rPr>
          <w:rFonts w:eastAsia="Arial" w:cs="Arial"/>
        </w:rPr>
        <w:t xml:space="preserve">r the </w:t>
      </w:r>
      <w:hyperlink r:id="R6c20ef025c8248fb">
        <w:r w:rsidRPr="78A3BE7F" w:rsidR="554D5ADC">
          <w:rPr>
            <w:rStyle w:val="Hyperlink"/>
            <w:rFonts w:eastAsia="Arial" w:cs="Arial"/>
          </w:rPr>
          <w:t>CReDo</w:t>
        </w:r>
        <w:r w:rsidRPr="78A3BE7F" w:rsidR="554D5ADC">
          <w:rPr>
            <w:rStyle w:val="Hyperlink"/>
            <w:rFonts w:eastAsia="Arial" w:cs="Arial"/>
          </w:rPr>
          <w:t xml:space="preserve"> Extreme Heat Summary</w:t>
        </w:r>
        <w:r w:rsidRPr="78A3BE7F" w:rsidR="25FA59AB">
          <w:rPr>
            <w:rStyle w:val="Hyperlink"/>
            <w:rFonts w:eastAsia="Arial" w:cs="Arial"/>
          </w:rPr>
          <w:t xml:space="preserve"> page</w:t>
        </w:r>
      </w:hyperlink>
      <w:r w:rsidRPr="78A3BE7F" w:rsidR="25FA59AB">
        <w:rPr>
          <w:rFonts w:eastAsia="Arial" w:cs="Arial"/>
        </w:rPr>
        <w:t xml:space="preserve"> on</w:t>
      </w:r>
      <w:r w:rsidRPr="78A3BE7F" w:rsidR="25FA59AB">
        <w:rPr>
          <w:rFonts w:eastAsia="Arial" w:cs="Arial"/>
        </w:rPr>
        <w:t xml:space="preserve"> </w:t>
      </w:r>
      <w:r w:rsidRPr="78A3BE7F" w:rsidR="25FA59AB">
        <w:rPr>
          <w:rFonts w:eastAsia="Arial" w:cs="Arial"/>
        </w:rPr>
        <w:t xml:space="preserve">the DT Hub and navigate to the </w:t>
      </w:r>
      <w:r w:rsidRPr="78A3BE7F" w:rsidR="7A2F74EC">
        <w:rPr>
          <w:rFonts w:eastAsia="Arial" w:cs="Arial"/>
        </w:rPr>
        <w:t>page</w:t>
      </w:r>
      <w:r w:rsidRPr="78A3BE7F" w:rsidR="25FA59AB">
        <w:rPr>
          <w:rFonts w:eastAsia="Arial" w:cs="Arial"/>
        </w:rPr>
        <w:t xml:space="preserve"> </w:t>
      </w:r>
      <w:r w:rsidRPr="78A3BE7F" w:rsidR="25FA59AB">
        <w:rPr>
          <w:rFonts w:eastAsia="Arial" w:cs="Arial"/>
        </w:rPr>
        <w:t xml:space="preserve">on the </w:t>
      </w:r>
      <w:r w:rsidRPr="78A3BE7F" w:rsidR="25FA59AB">
        <w:rPr>
          <w:rFonts w:eastAsia="Arial" w:cs="Arial"/>
        </w:rPr>
        <w:t>CReDo</w:t>
      </w:r>
      <w:r w:rsidRPr="78A3BE7F" w:rsidR="25FA59AB">
        <w:rPr>
          <w:rFonts w:eastAsia="Arial" w:cs="Arial"/>
        </w:rPr>
        <w:t xml:space="preserve"> Asset Risk Tool</w:t>
      </w:r>
      <w:r w:rsidRPr="78A3BE7F" w:rsidR="25FA59AB">
        <w:rPr>
          <w:rFonts w:eastAsia="Arial" w:cs="Arial"/>
        </w:rPr>
        <w:t>.</w:t>
      </w:r>
      <w:r w:rsidRPr="78A3BE7F" w:rsidR="25FA59AB">
        <w:rPr>
          <w:rFonts w:eastAsia="Arial" w:cs="Arial"/>
        </w:rPr>
        <w:t xml:space="preserve"> </w:t>
      </w:r>
    </w:p>
    <w:p w:rsidR="19531D14" w:rsidP="03D8DDD0" w:rsidRDefault="27C0485C" w14:paraId="3F015ABC" w14:textId="46D28B52">
      <w:pPr>
        <w:pStyle w:val="ListParagraph"/>
        <w:numPr>
          <w:ilvl w:val="0"/>
          <w:numId w:val="1"/>
        </w:numPr>
        <w:spacing w:after="120"/>
        <w:rPr>
          <w:rFonts w:eastAsia="Arial" w:cs="Arial"/>
        </w:rPr>
      </w:pPr>
      <w:r w:rsidRPr="3BB7DFBF" w:rsidR="27C0485C">
        <w:rPr>
          <w:rFonts w:eastAsia="Arial" w:cs="Arial"/>
        </w:rPr>
        <w:t>Use the ‘Re</w:t>
      </w:r>
      <w:r w:rsidRPr="3BB7DFBF" w:rsidR="096C92BD">
        <w:rPr>
          <w:rFonts w:eastAsia="Arial" w:cs="Arial"/>
        </w:rPr>
        <w:t>gister here for acces</w:t>
      </w:r>
      <w:r w:rsidRPr="3BB7DFBF" w:rsidR="27C0485C">
        <w:rPr>
          <w:rFonts w:eastAsia="Arial" w:cs="Arial"/>
        </w:rPr>
        <w:t xml:space="preserve">s’ </w:t>
      </w:r>
      <w:r w:rsidRPr="3BB7DFBF" w:rsidR="74273A6B">
        <w:rPr>
          <w:rFonts w:eastAsia="Arial" w:cs="Arial"/>
        </w:rPr>
        <w:t>link to access the registration form and fill out your details.</w:t>
      </w:r>
    </w:p>
    <w:p w:rsidR="19531D14" w:rsidP="03D8DDD0" w:rsidRDefault="74273A6B" w14:paraId="0883A39A" w14:textId="49EAE7ED">
      <w:pPr>
        <w:pStyle w:val="ListParagraph"/>
        <w:numPr>
          <w:ilvl w:val="0"/>
          <w:numId w:val="1"/>
        </w:numPr>
        <w:spacing w:after="120"/>
        <w:rPr>
          <w:rFonts w:eastAsia="Arial" w:cs="Arial"/>
        </w:rPr>
      </w:pPr>
      <w:r w:rsidRPr="03D8DDD0">
        <w:rPr>
          <w:rFonts w:eastAsia="Arial" w:cs="Arial"/>
        </w:rPr>
        <w:t>Once you access has been granted, you will receive an email with your login details and temporary password. If you have been denied access, you will also receive an email notification.</w:t>
      </w:r>
    </w:p>
    <w:p w:rsidR="19531D14" w:rsidP="03D8DDD0" w:rsidRDefault="19531D14" w14:paraId="0DE35BBA" w14:textId="79E184BF">
      <w:pPr>
        <w:spacing w:after="120"/>
        <w:rPr>
          <w:rFonts w:eastAsia="Arial" w:cs="Arial"/>
          <w:b/>
          <w:bCs/>
          <w:color w:val="2E2D2B"/>
          <w:sz w:val="22"/>
          <w:szCs w:val="22"/>
        </w:rPr>
      </w:pPr>
      <w:r w:rsidRPr="03D8DDD0">
        <w:rPr>
          <w:rFonts w:eastAsia="Arial" w:cs="Arial"/>
          <w:b/>
          <w:bCs/>
          <w:color w:val="2E2D2B"/>
          <w:sz w:val="22"/>
          <w:szCs w:val="22"/>
        </w:rPr>
        <w:t>How to use</w:t>
      </w:r>
    </w:p>
    <w:p w:rsidR="19531D14" w:rsidP="00B600EF" w:rsidRDefault="19531D14" w14:paraId="117875ED" w14:textId="63A48792">
      <w:pPr>
        <w:spacing w:after="120"/>
      </w:pPr>
      <w:r w:rsidRPr="0E690FD7">
        <w:rPr>
          <w:rFonts w:eastAsia="Arial" w:cs="Arial"/>
          <w:szCs w:val="20"/>
        </w:rPr>
        <w:t xml:space="preserve">Link: </w:t>
      </w:r>
      <w:hyperlink r:id="rId19">
        <w:r w:rsidRPr="0E690FD7">
          <w:rPr>
            <w:rStyle w:val="Hyperlink"/>
            <w:rFonts w:eastAsia="Arial" w:cs="Arial"/>
            <w:color w:val="0563C1"/>
            <w:szCs w:val="20"/>
          </w:rPr>
          <w:t>https://credo.stfc.ac.uk/</w:t>
        </w:r>
      </w:hyperlink>
    </w:p>
    <w:p w:rsidR="19531D14" w:rsidP="00B600EF" w:rsidRDefault="19531D14" w14:paraId="3794AC92" w14:textId="334E283A">
      <w:pPr>
        <w:spacing w:after="120"/>
      </w:pPr>
      <w:r w:rsidRPr="0E690FD7">
        <w:rPr>
          <w:rFonts w:eastAsia="Arial" w:cs="Arial"/>
          <w:szCs w:val="20"/>
        </w:rPr>
        <w:t xml:space="preserve"> </w:t>
      </w:r>
      <w:r w:rsidRPr="0E690FD7">
        <w:rPr>
          <w:rFonts w:eastAsia="Arial" w:cs="Arial"/>
          <w:b/>
          <w:bCs/>
          <w:szCs w:val="20"/>
        </w:rPr>
        <w:t>How to login</w:t>
      </w:r>
    </w:p>
    <w:p w:rsidR="19531D14" w:rsidP="00B600EF" w:rsidRDefault="19531D14" w14:paraId="2E0222EA" w14:textId="25309C84">
      <w:pPr>
        <w:pStyle w:val="ListParagraph"/>
        <w:numPr>
          <w:ilvl w:val="0"/>
          <w:numId w:val="23"/>
        </w:numPr>
        <w:spacing w:after="120"/>
        <w:ind w:left="360"/>
        <w:contextualSpacing w:val="0"/>
        <w:rPr>
          <w:rFonts w:eastAsia="Arial" w:cs="Arial"/>
          <w:szCs w:val="20"/>
        </w:rPr>
      </w:pPr>
      <w:r w:rsidRPr="0E690FD7">
        <w:rPr>
          <w:rFonts w:eastAsia="Arial" w:cs="Arial"/>
          <w:szCs w:val="20"/>
        </w:rPr>
        <w:t>Go to the link above and click the login button.</w:t>
      </w:r>
    </w:p>
    <w:p w:rsidR="19531D14" w:rsidP="00B600EF" w:rsidRDefault="19531D14" w14:paraId="581A257B" w14:textId="2DD42BA4">
      <w:pPr>
        <w:pStyle w:val="ListParagraph"/>
        <w:numPr>
          <w:ilvl w:val="0"/>
          <w:numId w:val="23"/>
        </w:numPr>
        <w:spacing w:after="120"/>
        <w:ind w:left="360"/>
        <w:contextualSpacing w:val="0"/>
        <w:rPr>
          <w:rFonts w:eastAsia="Arial" w:cs="Arial"/>
          <w:szCs w:val="20"/>
        </w:rPr>
      </w:pPr>
      <w:r w:rsidRPr="0E690FD7">
        <w:rPr>
          <w:rFonts w:eastAsia="Arial" w:cs="Arial"/>
          <w:szCs w:val="20"/>
        </w:rPr>
        <w:t>Type in your username and password.</w:t>
      </w:r>
    </w:p>
    <w:p w:rsidR="19531D14" w:rsidP="00B600EF" w:rsidRDefault="19531D14" w14:paraId="31B1B1DF" w14:textId="16B607B5">
      <w:pPr>
        <w:pStyle w:val="ListParagraph"/>
        <w:numPr>
          <w:ilvl w:val="1"/>
          <w:numId w:val="23"/>
        </w:numPr>
        <w:spacing w:after="120"/>
        <w:ind w:left="792" w:hanging="432"/>
        <w:contextualSpacing w:val="0"/>
        <w:rPr>
          <w:rFonts w:eastAsia="Arial" w:cs="Arial"/>
          <w:szCs w:val="20"/>
        </w:rPr>
      </w:pPr>
      <w:r w:rsidRPr="0E690FD7">
        <w:rPr>
          <w:rFonts w:eastAsia="Arial" w:cs="Arial"/>
          <w:szCs w:val="20"/>
        </w:rPr>
        <w:t>If this is your first login, follow the instructions to create your MFA.</w:t>
      </w:r>
    </w:p>
    <w:p w:rsidR="19531D14" w:rsidP="00B600EF" w:rsidRDefault="19531D14" w14:paraId="23846D39" w14:textId="1A78AA54">
      <w:pPr>
        <w:pStyle w:val="ListParagraph"/>
        <w:numPr>
          <w:ilvl w:val="0"/>
          <w:numId w:val="23"/>
        </w:numPr>
        <w:spacing w:after="120"/>
        <w:ind w:left="360"/>
        <w:contextualSpacing w:val="0"/>
        <w:rPr>
          <w:rFonts w:eastAsia="Arial" w:cs="Arial"/>
          <w:szCs w:val="20"/>
        </w:rPr>
      </w:pPr>
      <w:r w:rsidRPr="0E690FD7">
        <w:rPr>
          <w:rFonts w:eastAsia="Arial" w:cs="Arial"/>
          <w:szCs w:val="20"/>
        </w:rPr>
        <w:t>Using your phone type in the passcode in your mobile authenticator</w:t>
      </w:r>
    </w:p>
    <w:p w:rsidR="19531D14" w:rsidP="03D8DDD0" w:rsidRDefault="19531D14" w14:paraId="4A332687" w14:textId="73BA498D">
      <w:pPr>
        <w:pStyle w:val="ListParagraph"/>
        <w:numPr>
          <w:ilvl w:val="0"/>
          <w:numId w:val="23"/>
        </w:numPr>
        <w:spacing w:after="120"/>
        <w:ind w:left="360"/>
        <w:rPr>
          <w:rFonts w:eastAsia="Arial" w:cs="Arial"/>
        </w:rPr>
      </w:pPr>
      <w:r w:rsidRPr="03D8DDD0">
        <w:rPr>
          <w:rFonts w:eastAsia="Arial" w:cs="Arial"/>
        </w:rPr>
        <w:t xml:space="preserve">You will see the list of CReDo </w:t>
      </w:r>
      <w:r w:rsidRPr="03D8DDD0" w:rsidR="455BEBEF">
        <w:rPr>
          <w:rFonts w:eastAsia="Arial" w:cs="Arial"/>
        </w:rPr>
        <w:t>tools</w:t>
      </w:r>
      <w:r w:rsidRPr="03D8DDD0">
        <w:rPr>
          <w:rFonts w:eastAsia="Arial" w:cs="Arial"/>
        </w:rPr>
        <w:t xml:space="preserve"> you have access to, please click the “CReDo Asset</w:t>
      </w:r>
      <w:r w:rsidRPr="03D8DDD0" w:rsidR="7291ACD9">
        <w:rPr>
          <w:rFonts w:eastAsia="Arial" w:cs="Arial"/>
        </w:rPr>
        <w:t xml:space="preserve"> Risk</w:t>
      </w:r>
      <w:r w:rsidRPr="03D8DDD0">
        <w:rPr>
          <w:rFonts w:eastAsia="Arial" w:cs="Arial"/>
        </w:rPr>
        <w:t xml:space="preserve"> Tool” button.</w:t>
      </w:r>
    </w:p>
    <w:p w:rsidR="19531D14" w:rsidP="00B600EF" w:rsidRDefault="19531D14" w14:paraId="2C4A3759" w14:textId="586A148E">
      <w:pPr>
        <w:spacing w:after="120"/>
      </w:pPr>
      <w:r w:rsidRPr="0E690FD7">
        <w:rPr>
          <w:rFonts w:eastAsia="Arial" w:cs="Arial"/>
          <w:szCs w:val="20"/>
        </w:rPr>
        <w:t xml:space="preserve"> </w:t>
      </w:r>
      <w:r w:rsidRPr="0E690FD7">
        <w:rPr>
          <w:rFonts w:eastAsia="Arial" w:cs="Arial"/>
          <w:b/>
          <w:bCs/>
          <w:szCs w:val="20"/>
        </w:rPr>
        <w:t>First time using the CReDo Asset Risk Tool</w:t>
      </w:r>
    </w:p>
    <w:p w:rsidR="19531D14" w:rsidP="00B600EF" w:rsidRDefault="19531D14" w14:paraId="6C8E2229" w14:textId="54C6F810">
      <w:pPr>
        <w:pStyle w:val="ListParagraph"/>
        <w:numPr>
          <w:ilvl w:val="0"/>
          <w:numId w:val="23"/>
        </w:numPr>
        <w:spacing w:after="120"/>
        <w:ind w:left="360"/>
        <w:contextualSpacing w:val="0"/>
        <w:rPr>
          <w:rFonts w:eastAsia="Arial" w:cs="Arial"/>
          <w:szCs w:val="20"/>
        </w:rPr>
      </w:pPr>
      <w:r w:rsidRPr="0E690FD7">
        <w:rPr>
          <w:rFonts w:eastAsia="Arial" w:cs="Arial"/>
          <w:szCs w:val="20"/>
        </w:rPr>
        <w:t>Click the “Add Default Data” button, this will add some sample data for you to test the system.</w:t>
      </w:r>
    </w:p>
    <w:p w:rsidR="19531D14" w:rsidP="00B600EF" w:rsidRDefault="19531D14" w14:paraId="184F4B07" w14:textId="76082CEE">
      <w:pPr>
        <w:pStyle w:val="ListParagraph"/>
        <w:numPr>
          <w:ilvl w:val="0"/>
          <w:numId w:val="23"/>
        </w:numPr>
        <w:spacing w:after="120"/>
        <w:ind w:left="360"/>
        <w:contextualSpacing w:val="0"/>
        <w:rPr>
          <w:rFonts w:eastAsia="Arial" w:cs="Arial"/>
          <w:szCs w:val="20"/>
        </w:rPr>
      </w:pPr>
      <w:r w:rsidRPr="0E690FD7">
        <w:rPr>
          <w:rFonts w:eastAsia="Arial" w:cs="Arial"/>
          <w:szCs w:val="20"/>
        </w:rPr>
        <w:t>Feel free to change locations of sites by clicking on the map.</w:t>
      </w:r>
    </w:p>
    <w:p w:rsidR="19531D14" w:rsidP="00B600EF" w:rsidRDefault="19531D14" w14:paraId="1B25635C" w14:textId="3AFFB76D">
      <w:pPr>
        <w:pStyle w:val="ListParagraph"/>
        <w:numPr>
          <w:ilvl w:val="1"/>
          <w:numId w:val="23"/>
        </w:numPr>
        <w:spacing w:after="120"/>
        <w:ind w:left="792" w:hanging="432"/>
        <w:contextualSpacing w:val="0"/>
        <w:rPr>
          <w:rFonts w:eastAsia="Arial" w:cs="Arial"/>
          <w:szCs w:val="20"/>
        </w:rPr>
      </w:pPr>
      <w:r w:rsidRPr="03D8DDD0">
        <w:rPr>
          <w:rFonts w:eastAsia="Arial" w:cs="Arial"/>
        </w:rPr>
        <w:t>You can also change the parameters of the assets in each site.</w:t>
      </w:r>
    </w:p>
    <w:p w:rsidR="154A424F" w:rsidP="03D8DDD0" w:rsidRDefault="154A424F" w14:paraId="0E0C8A72" w14:textId="63427DE1">
      <w:pPr>
        <w:pStyle w:val="ListParagraph"/>
        <w:numPr>
          <w:ilvl w:val="0"/>
          <w:numId w:val="23"/>
        </w:numPr>
        <w:spacing w:after="120"/>
        <w:ind w:left="360"/>
        <w:rPr>
          <w:rFonts w:eastAsia="Arial" w:cs="Arial"/>
        </w:rPr>
      </w:pPr>
      <w:r w:rsidRPr="03D8DDD0">
        <w:rPr>
          <w:rFonts w:eastAsia="Arial" w:cs="Arial"/>
        </w:rPr>
        <w:t xml:space="preserve">Choose a climate scenario you want to run from the 3 variables of ‘length of event’, ‘range of temperature’, and </w:t>
      </w:r>
      <w:r w:rsidRPr="03D8DDD0" w:rsidR="3C436816">
        <w:rPr>
          <w:rFonts w:eastAsia="Arial" w:cs="Arial"/>
        </w:rPr>
        <w:t>‘degrees of warming in the future’.</w:t>
      </w:r>
      <w:r w:rsidRPr="03D8DDD0">
        <w:rPr>
          <w:rFonts w:eastAsia="Arial" w:cs="Arial"/>
        </w:rPr>
        <w:t xml:space="preserve"> </w:t>
      </w:r>
    </w:p>
    <w:p w:rsidR="19531D14" w:rsidP="03D8DDD0" w:rsidRDefault="19531D14" w14:paraId="6D3C8425" w14:textId="26DC3062">
      <w:pPr>
        <w:pStyle w:val="ListParagraph"/>
        <w:numPr>
          <w:ilvl w:val="0"/>
          <w:numId w:val="23"/>
        </w:numPr>
        <w:spacing w:after="120"/>
        <w:ind w:left="360"/>
        <w:rPr>
          <w:rFonts w:eastAsia="Arial" w:cs="Arial"/>
        </w:rPr>
      </w:pPr>
      <w:r w:rsidRPr="03D8DDD0">
        <w:rPr>
          <w:rFonts w:eastAsia="Arial" w:cs="Arial"/>
        </w:rPr>
        <w:t>Click the “Run Models” Button to run the models against your data.</w:t>
      </w:r>
    </w:p>
    <w:p w:rsidR="412B9E0B" w:rsidP="03D8DDD0" w:rsidRDefault="3D22A70A" w14:paraId="47E7E8FD" w14:textId="4683B4B1">
      <w:pPr>
        <w:pStyle w:val="ListParagraph"/>
        <w:numPr>
          <w:ilvl w:val="1"/>
          <w:numId w:val="23"/>
        </w:numPr>
        <w:spacing w:after="120"/>
        <w:rPr>
          <w:rFonts w:eastAsia="Arial" w:cs="Arial"/>
        </w:rPr>
      </w:pPr>
      <w:r w:rsidRPr="0F698A2A">
        <w:rPr>
          <w:rFonts w:eastAsia="Arial" w:cs="Arial"/>
        </w:rPr>
        <w:t xml:space="preserve">If you can’t see the button in the </w:t>
      </w:r>
      <w:r w:rsidRPr="0F698A2A" w:rsidR="7CBBFB58">
        <w:rPr>
          <w:rFonts w:eastAsia="Arial" w:cs="Arial"/>
        </w:rPr>
        <w:t>left-hand</w:t>
      </w:r>
      <w:r w:rsidRPr="0F698A2A">
        <w:rPr>
          <w:rFonts w:eastAsia="Arial" w:cs="Arial"/>
        </w:rPr>
        <w:t xml:space="preserve"> navigation bar, you</w:t>
      </w:r>
      <w:r w:rsidRPr="0F698A2A" w:rsidR="00E8C671">
        <w:rPr>
          <w:rFonts w:eastAsia="Arial" w:cs="Arial"/>
        </w:rPr>
        <w:t>r</w:t>
      </w:r>
      <w:r w:rsidRPr="0F698A2A" w:rsidR="0E52ACD5">
        <w:rPr>
          <w:rFonts w:eastAsia="Arial" w:cs="Arial"/>
        </w:rPr>
        <w:t xml:space="preserve"> </w:t>
      </w:r>
      <w:r w:rsidRPr="0F698A2A" w:rsidR="61EDE536">
        <w:rPr>
          <w:rFonts w:eastAsia="Arial" w:cs="Arial"/>
        </w:rPr>
        <w:t>screen size</w:t>
      </w:r>
      <w:r w:rsidRPr="0F698A2A" w:rsidR="00E8C671">
        <w:rPr>
          <w:rFonts w:eastAsia="Arial" w:cs="Arial"/>
        </w:rPr>
        <w:t xml:space="preserve"> </w:t>
      </w:r>
      <w:r w:rsidRPr="0F698A2A">
        <w:rPr>
          <w:rFonts w:eastAsia="Arial" w:cs="Arial"/>
        </w:rPr>
        <w:t xml:space="preserve">may </w:t>
      </w:r>
      <w:r w:rsidRPr="0F698A2A" w:rsidR="4F2AF178">
        <w:rPr>
          <w:rFonts w:eastAsia="Arial" w:cs="Arial"/>
        </w:rPr>
        <w:t>be too</w:t>
      </w:r>
      <w:r w:rsidRPr="0F698A2A">
        <w:rPr>
          <w:rFonts w:eastAsia="Arial" w:cs="Arial"/>
        </w:rPr>
        <w:t xml:space="preserve"> small</w:t>
      </w:r>
      <w:r w:rsidRPr="0F698A2A" w:rsidR="1FEBC2DB">
        <w:rPr>
          <w:rFonts w:eastAsia="Arial" w:cs="Arial"/>
        </w:rPr>
        <w:t xml:space="preserve"> for our current </w:t>
      </w:r>
      <w:r w:rsidRPr="0F698A2A" w:rsidR="316FDB24">
        <w:rPr>
          <w:rFonts w:eastAsia="Arial" w:cs="Arial"/>
        </w:rPr>
        <w:t>responsive</w:t>
      </w:r>
      <w:r w:rsidRPr="0F698A2A" w:rsidR="1FEBC2DB">
        <w:rPr>
          <w:rFonts w:eastAsia="Arial" w:cs="Arial"/>
        </w:rPr>
        <w:t xml:space="preserve"> </w:t>
      </w:r>
      <w:r w:rsidRPr="0F698A2A" w:rsidR="522C57E7">
        <w:rPr>
          <w:rFonts w:eastAsia="Arial" w:cs="Arial"/>
        </w:rPr>
        <w:t>design</w:t>
      </w:r>
      <w:r w:rsidRPr="0F698A2A" w:rsidR="528800D2">
        <w:rPr>
          <w:rFonts w:eastAsia="Arial" w:cs="Arial"/>
        </w:rPr>
        <w:t>.</w:t>
      </w:r>
      <w:r w:rsidRPr="0F698A2A">
        <w:rPr>
          <w:rFonts w:eastAsia="Arial" w:cs="Arial"/>
        </w:rPr>
        <w:t xml:space="preserve"> Use the scroll bar to scroll all the way to the bottom of the page to see the button.</w:t>
      </w:r>
    </w:p>
    <w:p w:rsidR="19531D14" w:rsidP="03D8DDD0" w:rsidRDefault="161CDED9" w14:paraId="17290CEF" w14:textId="1193BE0C">
      <w:pPr>
        <w:pStyle w:val="ListParagraph"/>
        <w:numPr>
          <w:ilvl w:val="0"/>
          <w:numId w:val="23"/>
        </w:numPr>
        <w:spacing w:after="120"/>
        <w:ind w:left="360"/>
        <w:rPr>
          <w:rFonts w:eastAsia="Arial" w:cs="Arial"/>
        </w:rPr>
      </w:pPr>
      <w:r w:rsidRPr="03D8DDD0">
        <w:rPr>
          <w:rFonts w:eastAsia="Arial" w:cs="Arial"/>
        </w:rPr>
        <w:t>Explore</w:t>
      </w:r>
      <w:r w:rsidRPr="03D8DDD0" w:rsidR="19531D14">
        <w:rPr>
          <w:rFonts w:eastAsia="Arial" w:cs="Arial"/>
        </w:rPr>
        <w:t xml:space="preserve"> the output page.</w:t>
      </w:r>
    </w:p>
    <w:p w:rsidR="19531D14" w:rsidP="00B600EF" w:rsidRDefault="19531D14" w14:paraId="52C77019" w14:textId="78A38378">
      <w:pPr>
        <w:spacing w:after="120"/>
      </w:pPr>
      <w:r w:rsidRPr="0E690FD7">
        <w:rPr>
          <w:rFonts w:eastAsia="Arial" w:cs="Arial"/>
          <w:szCs w:val="20"/>
        </w:rPr>
        <w:t xml:space="preserve"> </w:t>
      </w:r>
      <w:r w:rsidRPr="0E690FD7">
        <w:rPr>
          <w:rFonts w:eastAsia="Arial" w:cs="Arial"/>
          <w:b/>
          <w:bCs/>
          <w:szCs w:val="20"/>
        </w:rPr>
        <w:t>Bulk upload of data</w:t>
      </w:r>
    </w:p>
    <w:p w:rsidR="19531D14" w:rsidP="00B600EF" w:rsidRDefault="19531D14" w14:paraId="691FB27B" w14:textId="021B7570">
      <w:pPr>
        <w:pStyle w:val="ListParagraph"/>
        <w:numPr>
          <w:ilvl w:val="0"/>
          <w:numId w:val="23"/>
        </w:numPr>
        <w:spacing w:after="120"/>
        <w:ind w:left="360"/>
        <w:contextualSpacing w:val="0"/>
        <w:rPr>
          <w:rFonts w:eastAsia="Arial" w:cs="Arial"/>
          <w:szCs w:val="20"/>
        </w:rPr>
      </w:pPr>
      <w:r w:rsidRPr="0E690FD7">
        <w:rPr>
          <w:rFonts w:eastAsia="Arial" w:cs="Arial"/>
          <w:szCs w:val="20"/>
        </w:rPr>
        <w:t>Click the “Download Bulk Data Template”</w:t>
      </w:r>
    </w:p>
    <w:p w:rsidR="19531D14" w:rsidP="03D8DDD0" w:rsidRDefault="19531D14" w14:paraId="44584A67" w14:textId="6E3D09B3">
      <w:pPr>
        <w:pStyle w:val="ListParagraph"/>
        <w:numPr>
          <w:ilvl w:val="0"/>
          <w:numId w:val="23"/>
        </w:numPr>
        <w:spacing w:after="120"/>
        <w:ind w:left="360"/>
        <w:rPr>
          <w:rFonts w:eastAsia="Arial" w:cs="Arial"/>
        </w:rPr>
      </w:pPr>
      <w:r w:rsidRPr="03D8DDD0">
        <w:rPr>
          <w:rFonts w:eastAsia="Arial" w:cs="Arial"/>
        </w:rPr>
        <w:t xml:space="preserve">Follow the guide on the template and </w:t>
      </w:r>
      <w:r w:rsidRPr="03D8DDD0" w:rsidR="5480A22D">
        <w:rPr>
          <w:rFonts w:eastAsia="Arial" w:cs="Arial"/>
        </w:rPr>
        <w:t xml:space="preserve">section 5 of </w:t>
      </w:r>
      <w:r w:rsidRPr="03D8DDD0">
        <w:rPr>
          <w:rFonts w:eastAsia="Arial" w:cs="Arial"/>
        </w:rPr>
        <w:t>this document to fill the template in</w:t>
      </w:r>
    </w:p>
    <w:p w:rsidR="19531D14" w:rsidP="03D8DDD0" w:rsidRDefault="19531D14" w14:paraId="6129BE68" w14:textId="0526E301">
      <w:pPr>
        <w:pStyle w:val="ListParagraph"/>
        <w:numPr>
          <w:ilvl w:val="0"/>
          <w:numId w:val="23"/>
        </w:numPr>
        <w:spacing w:after="120"/>
        <w:ind w:left="360"/>
        <w:rPr>
          <w:rFonts w:eastAsia="Arial" w:cs="Arial"/>
        </w:rPr>
      </w:pPr>
      <w:r w:rsidRPr="03D8DDD0">
        <w:rPr>
          <w:rFonts w:eastAsia="Arial" w:cs="Arial"/>
        </w:rPr>
        <w:t>Click the “</w:t>
      </w:r>
      <w:r w:rsidRPr="03D8DDD0" w:rsidR="4DF9C23D">
        <w:rPr>
          <w:rFonts w:eastAsia="Arial" w:cs="Arial"/>
        </w:rPr>
        <w:t>Choose file</w:t>
      </w:r>
      <w:r w:rsidRPr="03D8DDD0">
        <w:rPr>
          <w:rFonts w:eastAsia="Arial" w:cs="Arial"/>
        </w:rPr>
        <w:t xml:space="preserve">” </w:t>
      </w:r>
      <w:r w:rsidRPr="03D8DDD0" w:rsidR="7C96A5EA">
        <w:rPr>
          <w:rFonts w:eastAsia="Arial" w:cs="Arial"/>
        </w:rPr>
        <w:t>b</w:t>
      </w:r>
      <w:r w:rsidRPr="03D8DDD0">
        <w:rPr>
          <w:rFonts w:eastAsia="Arial" w:cs="Arial"/>
        </w:rPr>
        <w:t>utton</w:t>
      </w:r>
      <w:r w:rsidRPr="03D8DDD0" w:rsidR="1F409B28">
        <w:rPr>
          <w:rFonts w:eastAsia="Arial" w:cs="Arial"/>
        </w:rPr>
        <w:t xml:space="preserve"> beneath the ‘Excel bulk upload’ text</w:t>
      </w:r>
      <w:r w:rsidRPr="03D8DDD0">
        <w:rPr>
          <w:rFonts w:eastAsia="Arial" w:cs="Arial"/>
        </w:rPr>
        <w:t>.</w:t>
      </w:r>
    </w:p>
    <w:p w:rsidR="19531D14" w:rsidP="03D8DDD0" w:rsidRDefault="19531D14" w14:paraId="4313053F" w14:textId="70D86F56">
      <w:pPr>
        <w:pStyle w:val="ListParagraph"/>
        <w:numPr>
          <w:ilvl w:val="0"/>
          <w:numId w:val="23"/>
        </w:numPr>
        <w:spacing w:after="120"/>
        <w:ind w:left="360"/>
        <w:rPr>
          <w:rFonts w:eastAsia="Arial" w:cs="Arial"/>
        </w:rPr>
      </w:pPr>
      <w:r w:rsidRPr="03D8DDD0">
        <w:rPr>
          <w:rFonts w:eastAsia="Arial" w:cs="Arial"/>
        </w:rPr>
        <w:t xml:space="preserve">Find the file on your computer and </w:t>
      </w:r>
      <w:r w:rsidRPr="03D8DDD0" w:rsidR="3EEFFC1D">
        <w:rPr>
          <w:rFonts w:eastAsia="Arial" w:cs="Arial"/>
        </w:rPr>
        <w:t>open</w:t>
      </w:r>
      <w:r w:rsidRPr="03D8DDD0">
        <w:rPr>
          <w:rFonts w:eastAsia="Arial" w:cs="Arial"/>
        </w:rPr>
        <w:t>”.</w:t>
      </w:r>
      <w:r w:rsidRPr="03D8DDD0" w:rsidR="6489A656">
        <w:rPr>
          <w:rFonts w:eastAsia="Arial" w:cs="Arial"/>
        </w:rPr>
        <w:t xml:space="preserve"> </w:t>
      </w:r>
    </w:p>
    <w:p w:rsidR="19531D14" w:rsidP="03D8DDD0" w:rsidRDefault="6489A656" w14:paraId="65882F1D" w14:textId="45306DFA">
      <w:pPr>
        <w:pStyle w:val="ListParagraph"/>
        <w:numPr>
          <w:ilvl w:val="1"/>
          <w:numId w:val="23"/>
        </w:numPr>
        <w:spacing w:after="120"/>
        <w:rPr>
          <w:rFonts w:eastAsia="Arial" w:cs="Arial"/>
        </w:rPr>
      </w:pPr>
      <w:r w:rsidRPr="03D8DDD0">
        <w:rPr>
          <w:rFonts w:eastAsia="Arial" w:cs="Arial"/>
        </w:rPr>
        <w:t>DO NOT CLICK ANYTHING ELSE as you wait for the data to load</w:t>
      </w:r>
      <w:r w:rsidRPr="03D8DDD0" w:rsidR="11EB223F">
        <w:rPr>
          <w:rFonts w:eastAsia="Arial" w:cs="Arial"/>
        </w:rPr>
        <w:t>.</w:t>
      </w:r>
      <w:r w:rsidRPr="03D8DDD0" w:rsidR="5C9D4989">
        <w:rPr>
          <w:rFonts w:eastAsia="Arial" w:cs="Arial"/>
        </w:rPr>
        <w:t xml:space="preserve"> </w:t>
      </w:r>
      <w:r w:rsidRPr="03D8DDD0" w:rsidR="19531D14">
        <w:rPr>
          <w:rFonts w:eastAsia="Arial" w:cs="Arial"/>
        </w:rPr>
        <w:t>The upload process can take</w:t>
      </w:r>
      <w:r w:rsidRPr="03D8DDD0" w:rsidR="024E8084">
        <w:rPr>
          <w:rFonts w:eastAsia="Arial" w:cs="Arial"/>
        </w:rPr>
        <w:t xml:space="preserve"> around</w:t>
      </w:r>
      <w:r w:rsidRPr="03D8DDD0" w:rsidR="19531D14">
        <w:rPr>
          <w:rFonts w:eastAsia="Arial" w:cs="Arial"/>
        </w:rPr>
        <w:t xml:space="preserve"> 3 minutes</w:t>
      </w:r>
      <w:r w:rsidRPr="03D8DDD0" w:rsidR="51C73520">
        <w:rPr>
          <w:rFonts w:eastAsia="Arial" w:cs="Arial"/>
        </w:rPr>
        <w:t xml:space="preserve">, and </w:t>
      </w:r>
      <w:r w:rsidRPr="03D8DDD0" w:rsidR="6E4CA17A">
        <w:rPr>
          <w:rFonts w:eastAsia="Arial" w:cs="Arial"/>
        </w:rPr>
        <w:t>potentially longer if you are uploading hundreds or thousands of sites and assets</w:t>
      </w:r>
    </w:p>
    <w:p w:rsidR="19531D14" w:rsidP="03D8DDD0" w:rsidRDefault="2626D22A" w14:paraId="5090E35F" w14:textId="2EF55F96">
      <w:pPr>
        <w:pStyle w:val="ListParagraph"/>
        <w:numPr>
          <w:ilvl w:val="1"/>
          <w:numId w:val="23"/>
        </w:numPr>
        <w:spacing w:after="120"/>
        <w:ind w:left="792" w:hanging="432"/>
        <w:rPr>
          <w:rFonts w:eastAsia="Arial" w:cs="Arial"/>
        </w:rPr>
      </w:pPr>
      <w:r w:rsidRPr="03D8DDD0">
        <w:rPr>
          <w:rFonts w:eastAsia="Arial" w:cs="Arial"/>
        </w:rPr>
        <w:t>P</w:t>
      </w:r>
      <w:r w:rsidRPr="03D8DDD0" w:rsidR="19531D14">
        <w:rPr>
          <w:rFonts w:eastAsia="Arial" w:cs="Arial"/>
        </w:rPr>
        <w:t>lease wait till you see the data appear</w:t>
      </w:r>
      <w:r w:rsidRPr="03D8DDD0" w:rsidR="3A8B19A1">
        <w:rPr>
          <w:rFonts w:eastAsia="Arial" w:cs="Arial"/>
        </w:rPr>
        <w:t xml:space="preserve"> on the </w:t>
      </w:r>
      <w:r w:rsidRPr="03D8DDD0" w:rsidR="379B7010">
        <w:rPr>
          <w:rFonts w:eastAsia="Arial" w:cs="Arial"/>
        </w:rPr>
        <w:t>right-hand</w:t>
      </w:r>
      <w:r w:rsidRPr="03D8DDD0" w:rsidR="3A8B19A1">
        <w:rPr>
          <w:rFonts w:eastAsia="Arial" w:cs="Arial"/>
        </w:rPr>
        <w:t xml:space="preserve"> side and the ‘Choose file’ uploade</w:t>
      </w:r>
      <w:r w:rsidRPr="03D8DDD0" w:rsidR="6768179B">
        <w:rPr>
          <w:rFonts w:eastAsia="Arial" w:cs="Arial"/>
        </w:rPr>
        <w:t xml:space="preserve">r </w:t>
      </w:r>
      <w:r w:rsidRPr="03D8DDD0" w:rsidR="3A8B19A1">
        <w:rPr>
          <w:rFonts w:eastAsia="Arial" w:cs="Arial"/>
        </w:rPr>
        <w:t xml:space="preserve">to </w:t>
      </w:r>
      <w:r w:rsidRPr="03D8DDD0" w:rsidR="3A0A927A">
        <w:rPr>
          <w:rFonts w:eastAsia="Arial" w:cs="Arial"/>
        </w:rPr>
        <w:t xml:space="preserve">say ‘No file chosen’ </w:t>
      </w:r>
      <w:r w:rsidRPr="03D8DDD0" w:rsidR="5B0B0D10">
        <w:rPr>
          <w:rFonts w:eastAsia="Arial" w:cs="Arial"/>
        </w:rPr>
        <w:t>- this means your data has successfully loaded.</w:t>
      </w:r>
    </w:p>
    <w:p w:rsidR="1BF5C176" w:rsidP="03D8DDD0" w:rsidRDefault="1BF5C176" w14:paraId="75F4ECEA" w14:textId="4CEB441E">
      <w:pPr>
        <w:pStyle w:val="ListParagraph"/>
        <w:numPr>
          <w:ilvl w:val="1"/>
          <w:numId w:val="23"/>
        </w:numPr>
        <w:spacing w:after="120"/>
        <w:ind w:left="792" w:hanging="432"/>
        <w:rPr>
          <w:rFonts w:eastAsia="Arial" w:cs="Arial"/>
        </w:rPr>
      </w:pPr>
      <w:r w:rsidRPr="03D8DDD0">
        <w:rPr>
          <w:rFonts w:eastAsia="Arial" w:cs="Arial"/>
        </w:rPr>
        <w:t>If there is an error in your file or the upload, you will be presented with an error statement.</w:t>
      </w:r>
      <w:r w:rsidRPr="03D8DDD0" w:rsidR="7987EB9C">
        <w:rPr>
          <w:rFonts w:eastAsia="Arial" w:cs="Arial"/>
        </w:rPr>
        <w:t xml:space="preserve"> If you have left imp</w:t>
      </w:r>
      <w:r w:rsidRPr="03D8DDD0" w:rsidR="7F69163D">
        <w:rPr>
          <w:rFonts w:eastAsia="Arial" w:cs="Arial"/>
        </w:rPr>
        <w:t xml:space="preserve">ortant data blank, you will be prompted to fill it within the interface, </w:t>
      </w:r>
      <w:r w:rsidRPr="03D8DDD0" w:rsidR="6EE8B3BA">
        <w:rPr>
          <w:rFonts w:eastAsia="Arial" w:cs="Arial"/>
        </w:rPr>
        <w:t xml:space="preserve">which is fine for a couple of edits, </w:t>
      </w:r>
      <w:r w:rsidRPr="03D8DDD0" w:rsidR="7F69163D">
        <w:rPr>
          <w:rFonts w:eastAsia="Arial" w:cs="Arial"/>
        </w:rPr>
        <w:t>but we find it easier to edit your bulk upload file and reupload it once complete.</w:t>
      </w:r>
    </w:p>
    <w:p w:rsidR="2090DC62" w:rsidP="03D8DDD0" w:rsidRDefault="2090DC62" w14:paraId="6A8ED911" w14:textId="563B6267">
      <w:pPr>
        <w:pStyle w:val="ListParagraph"/>
        <w:numPr>
          <w:ilvl w:val="0"/>
          <w:numId w:val="23"/>
        </w:numPr>
        <w:spacing w:after="120"/>
        <w:ind w:left="360"/>
        <w:rPr>
          <w:rFonts w:eastAsia="Arial" w:cs="Arial"/>
        </w:rPr>
      </w:pPr>
      <w:r w:rsidRPr="03D8DDD0">
        <w:rPr>
          <w:rFonts w:eastAsia="Arial" w:cs="Arial"/>
        </w:rPr>
        <w:t>Choose a climate scenario you want to run from the 3 variables of ‘length of event’, ‘range of temperature’, and ‘degrees of warming in the future’.</w:t>
      </w:r>
    </w:p>
    <w:p w:rsidR="19531D14" w:rsidP="03D8DDD0" w:rsidRDefault="19531D14" w14:paraId="4C2ACF52" w14:textId="00A2549B">
      <w:pPr>
        <w:pStyle w:val="ListParagraph"/>
        <w:numPr>
          <w:ilvl w:val="0"/>
          <w:numId w:val="23"/>
        </w:numPr>
        <w:spacing w:after="120"/>
        <w:ind w:left="360"/>
        <w:rPr>
          <w:rFonts w:eastAsia="Arial" w:cs="Arial"/>
        </w:rPr>
      </w:pPr>
      <w:r w:rsidRPr="03D8DDD0">
        <w:rPr>
          <w:rFonts w:eastAsia="Arial" w:cs="Arial"/>
        </w:rPr>
        <w:t>Click the “Run Models” Button to run the models against your data.</w:t>
      </w:r>
    </w:p>
    <w:p w:rsidR="3E58F0B5" w:rsidP="03D8DDD0" w:rsidRDefault="3E58F0B5" w14:paraId="03DDFF8E" w14:textId="621B4A3B">
      <w:pPr>
        <w:pStyle w:val="ListParagraph"/>
        <w:numPr>
          <w:ilvl w:val="1"/>
          <w:numId w:val="23"/>
        </w:numPr>
        <w:spacing w:after="120"/>
        <w:rPr>
          <w:rFonts w:eastAsia="Arial" w:cs="Arial"/>
        </w:rPr>
      </w:pPr>
      <w:r w:rsidRPr="03D8DDD0">
        <w:rPr>
          <w:rFonts w:eastAsia="Arial" w:cs="Arial"/>
        </w:rPr>
        <w:t xml:space="preserve">If you can’t see the button in the </w:t>
      </w:r>
      <w:r w:rsidRPr="03D8DDD0" w:rsidR="26B363CB">
        <w:rPr>
          <w:rFonts w:eastAsia="Arial" w:cs="Arial"/>
        </w:rPr>
        <w:t>left-hand</w:t>
      </w:r>
      <w:r w:rsidRPr="03D8DDD0">
        <w:rPr>
          <w:rFonts w:eastAsia="Arial" w:cs="Arial"/>
        </w:rPr>
        <w:t xml:space="preserve"> navigation bar, you</w:t>
      </w:r>
      <w:r w:rsidRPr="03D8DDD0" w:rsidR="38D7942C">
        <w:rPr>
          <w:rFonts w:eastAsia="Arial" w:cs="Arial"/>
        </w:rPr>
        <w:t>r screen</w:t>
      </w:r>
      <w:r w:rsidRPr="03D8DDD0">
        <w:rPr>
          <w:rFonts w:eastAsia="Arial" w:cs="Arial"/>
        </w:rPr>
        <w:t xml:space="preserve"> may</w:t>
      </w:r>
      <w:r w:rsidRPr="03D8DDD0" w:rsidR="1E768547">
        <w:rPr>
          <w:rFonts w:eastAsia="Arial" w:cs="Arial"/>
        </w:rPr>
        <w:t xml:space="preserve"> be too </w:t>
      </w:r>
      <w:r w:rsidRPr="03D8DDD0">
        <w:rPr>
          <w:rFonts w:eastAsia="Arial" w:cs="Arial"/>
        </w:rPr>
        <w:t>small. Use the scroll bar to scroll all the way to the bottom of the page to see the button.</w:t>
      </w:r>
    </w:p>
    <w:p w:rsidR="19531D14" w:rsidP="03D8DDD0" w:rsidRDefault="0FB5427C" w14:paraId="2C410FCA" w14:textId="0EE4D178">
      <w:pPr>
        <w:pStyle w:val="ListParagraph"/>
        <w:numPr>
          <w:ilvl w:val="0"/>
          <w:numId w:val="23"/>
        </w:numPr>
        <w:spacing w:after="120"/>
        <w:ind w:left="360"/>
        <w:rPr>
          <w:rFonts w:eastAsia="Arial" w:cs="Arial"/>
        </w:rPr>
      </w:pPr>
      <w:r w:rsidRPr="03D8DDD0">
        <w:rPr>
          <w:rFonts w:eastAsia="Arial" w:cs="Arial"/>
        </w:rPr>
        <w:t>Explore</w:t>
      </w:r>
      <w:r w:rsidRPr="03D8DDD0" w:rsidR="19531D14">
        <w:rPr>
          <w:rFonts w:eastAsia="Arial" w:cs="Arial"/>
        </w:rPr>
        <w:t xml:space="preserve"> the output page.</w:t>
      </w:r>
    </w:p>
    <w:p w:rsidR="19531D14" w:rsidP="00B600EF" w:rsidRDefault="19531D14" w14:paraId="24DB7601" w14:textId="33F78469">
      <w:pPr>
        <w:spacing w:after="120"/>
      </w:pPr>
      <w:r w:rsidRPr="0E690FD7">
        <w:rPr>
          <w:rFonts w:eastAsia="Arial" w:cs="Arial"/>
          <w:szCs w:val="20"/>
        </w:rPr>
        <w:t xml:space="preserve"> </w:t>
      </w:r>
      <w:r w:rsidRPr="0E690FD7">
        <w:rPr>
          <w:rFonts w:eastAsia="Arial" w:cs="Arial"/>
          <w:b/>
          <w:bCs/>
          <w:szCs w:val="20"/>
        </w:rPr>
        <w:t>How to use the model output page</w:t>
      </w:r>
    </w:p>
    <w:p w:rsidR="19531D14" w:rsidP="00B600EF" w:rsidRDefault="19531D14" w14:paraId="619758B8" w14:textId="15F35533">
      <w:pPr>
        <w:spacing w:after="120"/>
      </w:pPr>
      <w:r w:rsidRPr="0E690FD7">
        <w:rPr>
          <w:rFonts w:eastAsia="Arial" w:cs="Arial"/>
          <w:b/>
          <w:bCs/>
          <w:szCs w:val="20"/>
        </w:rPr>
        <w:t xml:space="preserve"> </w:t>
      </w:r>
      <w:r w:rsidRPr="0E690FD7">
        <w:rPr>
          <w:rFonts w:eastAsia="Arial" w:cs="Arial"/>
          <w:szCs w:val="20"/>
        </w:rPr>
        <w:t>The model output page is split into four sections, Map View, Site Table, Asset Table and Full Data in Tree Format.</w:t>
      </w:r>
    </w:p>
    <w:p w:rsidR="19531D14" w:rsidP="00B600EF" w:rsidRDefault="19531D14" w14:paraId="1484873C" w14:textId="3318436B">
      <w:pPr>
        <w:spacing w:after="120"/>
      </w:pPr>
      <w:r w:rsidRPr="0E690FD7">
        <w:rPr>
          <w:rFonts w:eastAsia="Arial" w:cs="Arial"/>
          <w:szCs w:val="20"/>
        </w:rPr>
        <w:t xml:space="preserve"> The map view provides you with a map showing your site locations, site risk and the climate data. Please review the key to see what each colour means. You can click on each pin in the map for more information.</w:t>
      </w:r>
    </w:p>
    <w:p w:rsidR="19531D14" w:rsidP="00B600EF" w:rsidRDefault="19531D14" w14:paraId="5C7DF5DA" w14:textId="43D9CAED">
      <w:pPr>
        <w:spacing w:after="120"/>
      </w:pPr>
      <w:r w:rsidRPr="0E690FD7">
        <w:rPr>
          <w:rFonts w:eastAsia="Arial" w:cs="Arial"/>
          <w:szCs w:val="20"/>
        </w:rPr>
        <w:t xml:space="preserve"> The Site and Asset Tables give your data in tables. </w:t>
      </w:r>
    </w:p>
    <w:p w:rsidR="19531D14" w:rsidP="03D8DDD0" w:rsidRDefault="6460C8A3" w14:paraId="28338098" w14:textId="7090EC0E">
      <w:pPr>
        <w:pStyle w:val="ListParagraph"/>
        <w:numPr>
          <w:ilvl w:val="0"/>
          <w:numId w:val="23"/>
        </w:numPr>
        <w:spacing w:after="120"/>
        <w:ind w:left="360"/>
        <w:rPr>
          <w:rFonts w:eastAsia="Arial" w:cs="Arial"/>
        </w:rPr>
      </w:pPr>
      <w:r w:rsidRPr="0F698A2A">
        <w:rPr>
          <w:rFonts w:eastAsia="Arial" w:cs="Arial"/>
        </w:rPr>
        <w:t xml:space="preserve">You can click the table headings to sort the data. </w:t>
      </w:r>
      <w:r w:rsidRPr="0F698A2A" w:rsidR="06CB543E">
        <w:rPr>
          <w:rFonts w:eastAsia="Arial" w:cs="Arial"/>
        </w:rPr>
        <w:t xml:space="preserve">For </w:t>
      </w:r>
      <w:r w:rsidRPr="0F698A2A" w:rsidR="2FD2DAAA">
        <w:rPr>
          <w:rFonts w:eastAsia="Arial" w:cs="Arial"/>
        </w:rPr>
        <w:t>example,</w:t>
      </w:r>
      <w:r w:rsidRPr="0F698A2A">
        <w:rPr>
          <w:rFonts w:eastAsia="Arial" w:cs="Arial"/>
        </w:rPr>
        <w:t xml:space="preserve"> if you click </w:t>
      </w:r>
      <w:r w:rsidRPr="0F698A2A" w:rsidR="1FB3CAD7">
        <w:rPr>
          <w:rFonts w:eastAsia="Arial" w:cs="Arial"/>
        </w:rPr>
        <w:t>‘</w:t>
      </w:r>
      <w:r w:rsidRPr="0F698A2A" w:rsidR="30C58207">
        <w:rPr>
          <w:rFonts w:eastAsia="Arial" w:cs="Arial"/>
        </w:rPr>
        <w:t>S</w:t>
      </w:r>
      <w:r w:rsidRPr="0F698A2A">
        <w:rPr>
          <w:rFonts w:eastAsia="Arial" w:cs="Arial"/>
        </w:rPr>
        <w:t>ite impact</w:t>
      </w:r>
      <w:r w:rsidRPr="0F698A2A" w:rsidR="413C52BE">
        <w:rPr>
          <w:rFonts w:eastAsia="Arial" w:cs="Arial"/>
        </w:rPr>
        <w:t>’</w:t>
      </w:r>
      <w:r w:rsidRPr="0F698A2A">
        <w:rPr>
          <w:rFonts w:eastAsia="Arial" w:cs="Arial"/>
        </w:rPr>
        <w:t xml:space="preserve"> it will sort the data from least to most at risk. If you click it again it will be most to least at risk.</w:t>
      </w:r>
    </w:p>
    <w:p w:rsidR="19531D14" w:rsidP="00B600EF" w:rsidRDefault="19531D14" w14:paraId="75757360" w14:textId="490265A7">
      <w:pPr>
        <w:pStyle w:val="ListParagraph"/>
        <w:numPr>
          <w:ilvl w:val="0"/>
          <w:numId w:val="23"/>
        </w:numPr>
        <w:spacing w:after="120"/>
        <w:ind w:left="360"/>
        <w:contextualSpacing w:val="0"/>
        <w:rPr>
          <w:rFonts w:eastAsia="Arial" w:cs="Arial"/>
          <w:szCs w:val="20"/>
        </w:rPr>
      </w:pPr>
      <w:r w:rsidRPr="0E690FD7">
        <w:rPr>
          <w:rFonts w:eastAsia="Arial" w:cs="Arial"/>
          <w:szCs w:val="20"/>
        </w:rPr>
        <w:t>You can use the search bar in the top right corner of each table to search the data.</w:t>
      </w:r>
    </w:p>
    <w:p w:rsidR="19531D14" w:rsidP="00B600EF" w:rsidRDefault="19531D14" w14:paraId="79451623" w14:textId="6075439D">
      <w:pPr>
        <w:pStyle w:val="ListParagraph"/>
        <w:numPr>
          <w:ilvl w:val="0"/>
          <w:numId w:val="23"/>
        </w:numPr>
        <w:spacing w:after="120"/>
        <w:ind w:left="360"/>
        <w:contextualSpacing w:val="0"/>
        <w:rPr>
          <w:rFonts w:eastAsia="Arial" w:cs="Arial"/>
          <w:szCs w:val="20"/>
        </w:rPr>
      </w:pPr>
      <w:r w:rsidRPr="0E690FD7">
        <w:rPr>
          <w:rFonts w:eastAsia="Arial" w:cs="Arial"/>
          <w:szCs w:val="20"/>
        </w:rPr>
        <w:t>You can change the number of rows show at once in the top left corner.</w:t>
      </w:r>
    </w:p>
    <w:p w:rsidR="19531D14" w:rsidP="03D8DDD0" w:rsidRDefault="19531D14" w14:paraId="23A9219D" w14:textId="5D59F21A">
      <w:pPr>
        <w:pStyle w:val="ListParagraph"/>
        <w:numPr>
          <w:ilvl w:val="0"/>
          <w:numId w:val="23"/>
        </w:numPr>
        <w:spacing w:after="120"/>
        <w:ind w:left="360"/>
        <w:rPr>
          <w:rFonts w:eastAsia="Arial" w:cs="Arial"/>
        </w:rPr>
      </w:pPr>
      <w:r w:rsidRPr="03D8DDD0">
        <w:rPr>
          <w:rFonts w:eastAsia="Arial" w:cs="Arial"/>
        </w:rPr>
        <w:t>You can download your sorted and searched data by clicking the “Excel” or “PDF” buttons in the top left corner</w:t>
      </w:r>
      <w:r w:rsidRPr="03D8DDD0" w:rsidR="07B18A8D">
        <w:rPr>
          <w:rFonts w:eastAsia="Arial" w:cs="Arial"/>
        </w:rPr>
        <w:t xml:space="preserve"> of each table</w:t>
      </w:r>
      <w:r w:rsidRPr="03D8DDD0">
        <w:rPr>
          <w:rFonts w:eastAsia="Arial" w:cs="Arial"/>
        </w:rPr>
        <w:t>.</w:t>
      </w:r>
    </w:p>
    <w:p w:rsidR="19531D14" w:rsidP="03D8DDD0" w:rsidRDefault="6460C8A3" w14:paraId="59F8024C" w14:textId="3FC0CB47">
      <w:pPr>
        <w:spacing w:after="120"/>
        <w:rPr>
          <w:rFonts w:eastAsia="Arial" w:cs="Arial"/>
        </w:rPr>
      </w:pPr>
      <w:r w:rsidRPr="0F698A2A">
        <w:rPr>
          <w:rFonts w:eastAsia="Arial" w:cs="Arial"/>
        </w:rPr>
        <w:t xml:space="preserve"> Lastly</w:t>
      </w:r>
      <w:r w:rsidRPr="0F698A2A" w:rsidR="3141CB1D">
        <w:rPr>
          <w:rFonts w:eastAsia="Arial" w:cs="Arial"/>
        </w:rPr>
        <w:t>,</w:t>
      </w:r>
      <w:r w:rsidRPr="0F698A2A">
        <w:rPr>
          <w:rFonts w:eastAsia="Arial" w:cs="Arial"/>
        </w:rPr>
        <w:t xml:space="preserve"> the tree format is the full dataset created by models. This is the raw data and is only meant for </w:t>
      </w:r>
      <w:r w:rsidRPr="0F698A2A" w:rsidR="26D79CC7">
        <w:rPr>
          <w:rFonts w:eastAsia="Arial" w:cs="Arial"/>
        </w:rPr>
        <w:t xml:space="preserve">more </w:t>
      </w:r>
      <w:r w:rsidRPr="0F698A2A">
        <w:rPr>
          <w:rFonts w:eastAsia="Arial" w:cs="Arial"/>
        </w:rPr>
        <w:t>technical users. This data can be used by your internal data science teams to gather further insight from using our systems.</w:t>
      </w:r>
      <w:r w:rsidRPr="0F698A2A" w:rsidR="3C0B0763">
        <w:rPr>
          <w:rFonts w:eastAsia="Arial" w:cs="Arial"/>
        </w:rPr>
        <w:t xml:space="preserve"> This downloads in a JSON format.</w:t>
      </w:r>
    </w:p>
    <w:p w:rsidR="19531D14" w:rsidP="00B600EF" w:rsidRDefault="19531D14" w14:paraId="2F8532A9" w14:textId="6F870DCC">
      <w:pPr>
        <w:spacing w:after="120"/>
      </w:pPr>
      <w:r w:rsidRPr="0E690FD7">
        <w:rPr>
          <w:rFonts w:eastAsia="Arial" w:cs="Arial"/>
          <w:szCs w:val="20"/>
        </w:rPr>
        <w:t xml:space="preserve"> If you have any problems, please contact </w:t>
      </w:r>
      <w:hyperlink r:id="rId20">
        <w:r w:rsidRPr="0E690FD7">
          <w:rPr>
            <w:rStyle w:val="Hyperlink"/>
            <w:rFonts w:eastAsia="Arial" w:cs="Arial"/>
            <w:color w:val="0563C1"/>
            <w:szCs w:val="20"/>
          </w:rPr>
          <w:t>credo@cp.catapult.org.uk</w:t>
        </w:r>
      </w:hyperlink>
      <w:r w:rsidRPr="0E690FD7">
        <w:rPr>
          <w:rFonts w:eastAsia="Arial" w:cs="Arial"/>
          <w:szCs w:val="20"/>
        </w:rPr>
        <w:t xml:space="preserve"> with your issues.</w:t>
      </w:r>
    </w:p>
    <w:p w:rsidR="00281EBE" w:rsidP="78A3BE7F" w:rsidRDefault="00281EBE" w14:paraId="6182D725" w14:textId="77777777">
      <w:pPr>
        <w:pStyle w:val="MaintitleCReDo"/>
        <w:numPr>
          <w:ilvl w:val="0"/>
          <w:numId w:val="26"/>
        </w:numPr>
        <w:spacing w:after="120"/>
        <w:rPr/>
      </w:pPr>
      <w:bookmarkStart w:name="_Toc171478825" w:id="27"/>
      <w:r w:rsidR="7707D1E9">
        <w:rPr/>
        <w:t xml:space="preserve">Using the MS </w:t>
      </w:r>
      <w:r w:rsidR="7707D1E9">
        <w:rPr/>
        <w:t>Excel template for large-scale bulk data input</w:t>
      </w:r>
      <w:bookmarkEnd w:id="27"/>
    </w:p>
    <w:p w:rsidR="00ED3575" w:rsidP="00310CEE" w:rsidRDefault="5CDD4A89" w14:paraId="4BFEF63A" w14:textId="4E18448D">
      <w:pPr>
        <w:spacing w:after="120"/>
      </w:pPr>
      <w:r w:rsidR="08EE5FB4">
        <w:rPr/>
        <w:t xml:space="preserve">To increase the </w:t>
      </w:r>
      <w:r w:rsidR="069C6A5D">
        <w:rPr/>
        <w:t xml:space="preserve">chance of adoption </w:t>
      </w:r>
      <w:r w:rsidR="7D93A2E9">
        <w:rPr/>
        <w:t>of this tool</w:t>
      </w:r>
      <w:r w:rsidR="344D758D">
        <w:rPr/>
        <w:t>,</w:t>
      </w:r>
      <w:r w:rsidR="7D93A2E9">
        <w:rPr/>
        <w:t xml:space="preserve"> </w:t>
      </w:r>
      <w:r w:rsidR="069C6A5D">
        <w:rPr/>
        <w:t xml:space="preserve">an </w:t>
      </w:r>
      <w:r w:rsidR="29755768">
        <w:rPr/>
        <w:t>E</w:t>
      </w:r>
      <w:r w:rsidR="069C6A5D">
        <w:rPr/>
        <w:t xml:space="preserve">xcel </w:t>
      </w:r>
      <w:r w:rsidR="191FB8BB">
        <w:rPr/>
        <w:t>“</w:t>
      </w:r>
      <w:r w:rsidR="29755768">
        <w:rPr/>
        <w:t>T</w:t>
      </w:r>
      <w:r w:rsidR="069C6A5D">
        <w:rPr/>
        <w:t>emplate</w:t>
      </w:r>
      <w:r w:rsidR="191FB8BB">
        <w:rPr/>
        <w:t>”</w:t>
      </w:r>
      <w:r w:rsidR="069C6A5D">
        <w:rPr/>
        <w:t xml:space="preserve"> has been included for the importing of large numbers of assets</w:t>
      </w:r>
      <w:r w:rsidR="62C71A55">
        <w:rPr/>
        <w:t>.</w:t>
      </w:r>
      <w:r w:rsidR="069C6A5D">
        <w:rPr/>
        <w:t xml:space="preserve"> The </w:t>
      </w:r>
      <w:r w:rsidR="191FB8BB">
        <w:rPr/>
        <w:t>T</w:t>
      </w:r>
      <w:r w:rsidR="069C6A5D">
        <w:rPr/>
        <w:t xml:space="preserve">emplate can be downloaded from within the </w:t>
      </w:r>
      <w:r w:rsidR="06D35609">
        <w:rPr/>
        <w:t>tool</w:t>
      </w:r>
      <w:r w:rsidR="423A4160">
        <w:rPr/>
        <w:t xml:space="preserve"> and </w:t>
      </w:r>
      <w:r w:rsidR="462F46D4">
        <w:rPr/>
        <w:t>contains</w:t>
      </w:r>
      <w:r w:rsidR="462F46D4">
        <w:rPr/>
        <w:t xml:space="preserve"> a spreadsheet tab </w:t>
      </w:r>
      <w:r w:rsidR="462F46D4">
        <w:rPr/>
        <w:t>providing</w:t>
      </w:r>
      <w:r w:rsidR="462F46D4">
        <w:rPr/>
        <w:t xml:space="preserve"> </w:t>
      </w:r>
      <w:r w:rsidR="423A4160">
        <w:rPr/>
        <w:t xml:space="preserve">some guidance on how to use </w:t>
      </w:r>
      <w:r w:rsidR="07CDADD4">
        <w:rPr/>
        <w:t>it,</w:t>
      </w:r>
      <w:r w:rsidR="462F46D4">
        <w:rPr/>
        <w:t xml:space="preserve"> </w:t>
      </w:r>
      <w:r w:rsidR="423A4160">
        <w:rPr/>
        <w:t xml:space="preserve">but this section </w:t>
      </w:r>
      <w:r w:rsidR="42D43C9D">
        <w:rPr/>
        <w:t>describes</w:t>
      </w:r>
      <w:r w:rsidR="6D08CDAF">
        <w:rPr/>
        <w:t xml:space="preserve"> the overall flow of using the Template</w:t>
      </w:r>
      <w:r w:rsidR="462F46D4">
        <w:rPr/>
        <w:t>.</w:t>
      </w:r>
      <w:r w:rsidR="54589A82">
        <w:rPr/>
        <w:t xml:space="preserve">  </w:t>
      </w:r>
      <w:r w:rsidR="0010BDFF">
        <w:rPr/>
        <w:t xml:space="preserve">It is recommended that a user first familiarise themselves with the </w:t>
      </w:r>
      <w:r w:rsidR="0D33235B">
        <w:rPr/>
        <w:t>tool</w:t>
      </w:r>
      <w:r w:rsidR="0010BDFF">
        <w:rPr/>
        <w:t xml:space="preserve"> before they embark on populating this Template</w:t>
      </w:r>
      <w:r w:rsidR="48945AD2">
        <w:rPr/>
        <w:t xml:space="preserve"> because it will help in understanding </w:t>
      </w:r>
      <w:r w:rsidR="4F9F81B6">
        <w:rPr/>
        <w:t xml:space="preserve">the type of </w:t>
      </w:r>
      <w:r w:rsidR="520F7FA9">
        <w:rPr/>
        <w:t xml:space="preserve">data the </w:t>
      </w:r>
      <w:r w:rsidR="48945AD2">
        <w:rPr/>
        <w:t xml:space="preserve">Template </w:t>
      </w:r>
      <w:r w:rsidR="520F7FA9">
        <w:rPr/>
        <w:t>requires</w:t>
      </w:r>
      <w:r w:rsidR="520F7FA9">
        <w:rPr/>
        <w:t>.</w:t>
      </w:r>
      <w:r w:rsidR="0DA05B56">
        <w:rPr/>
        <w:t xml:space="preserve">  </w:t>
      </w:r>
      <w:r w:rsidR="0DA05B56">
        <w:rPr/>
        <w:t xml:space="preserve"> </w:t>
      </w:r>
    </w:p>
    <w:p w:rsidR="00ED3575" w:rsidP="00310CEE" w:rsidRDefault="7E36A7F1" w14:paraId="2C23290B" w14:textId="42077FB3">
      <w:pPr>
        <w:spacing w:after="120"/>
      </w:pPr>
      <w:r w:rsidR="67B2DBFC">
        <w:rPr/>
        <w:t>T</w:t>
      </w:r>
      <w:r w:rsidR="0DA05B56">
        <w:rPr/>
        <w:t xml:space="preserve">he choice to use an </w:t>
      </w:r>
      <w:r w:rsidR="7405B72E">
        <w:rPr/>
        <w:t>E</w:t>
      </w:r>
      <w:r w:rsidR="0DA05B56">
        <w:rPr/>
        <w:t xml:space="preserve">xcel template was motivated by </w:t>
      </w:r>
      <w:r w:rsidR="2E4DAA5A">
        <w:rPr/>
        <w:t>accessibility</w:t>
      </w:r>
      <w:r w:rsidR="0DA05B56">
        <w:rPr/>
        <w:t xml:space="preserve"> to the widest range of users possible, but it comes with the need for users to carefully input data into the template for the model</w:t>
      </w:r>
      <w:r w:rsidR="575197CB">
        <w:rPr/>
        <w:t>s to run</w:t>
      </w:r>
      <w:r w:rsidR="575197CB">
        <w:rPr/>
        <w:t xml:space="preserve">.  </w:t>
      </w:r>
      <w:r w:rsidR="0126188C">
        <w:rPr/>
        <w:t xml:space="preserve">We have aimed to </w:t>
      </w:r>
      <w:r w:rsidR="0126188C">
        <w:rPr/>
        <w:t>provide</w:t>
      </w:r>
      <w:r w:rsidR="575197CB">
        <w:rPr/>
        <w:t xml:space="preserve"> sufficient guidance to achieve this</w:t>
      </w:r>
      <w:r w:rsidR="753F2883">
        <w:rPr/>
        <w:t>,</w:t>
      </w:r>
      <w:r w:rsidR="575197CB">
        <w:rPr/>
        <w:t xml:space="preserve"> </w:t>
      </w:r>
      <w:r w:rsidR="476AF473">
        <w:rPr/>
        <w:t xml:space="preserve">however </w:t>
      </w:r>
      <w:r w:rsidR="575197CB">
        <w:rPr/>
        <w:t xml:space="preserve">given the alpha version of the tool please </w:t>
      </w:r>
      <w:r w:rsidR="226CAA93">
        <w:rPr/>
        <w:t>exercise caution</w:t>
      </w:r>
      <w:r w:rsidR="375197FB">
        <w:rPr/>
        <w:t>.</w:t>
      </w:r>
    </w:p>
    <w:p w:rsidR="00DC2B6A" w:rsidP="00310CEE" w:rsidRDefault="00DC2B6A" w14:paraId="701D8D1A" w14:textId="259A7837">
      <w:pPr>
        <w:spacing w:after="120"/>
      </w:pPr>
      <w:r>
        <w:t>Upon downloading the Template this can be opened in Excel</w:t>
      </w:r>
      <w:r w:rsidR="00270DF1">
        <w:t xml:space="preserve"> and comprises the following tabs</w:t>
      </w:r>
      <w:r w:rsidR="00EF637B">
        <w:t>:</w:t>
      </w:r>
    </w:p>
    <w:p w:rsidRPr="00AD680A" w:rsidR="00C620B3" w:rsidP="00310CEE" w:rsidRDefault="00C620B3" w14:paraId="4E7798D9" w14:textId="4288D248">
      <w:pPr>
        <w:spacing w:after="120"/>
        <w:rPr>
          <w:b/>
          <w:bCs/>
        </w:rPr>
      </w:pPr>
      <w:r w:rsidRPr="00AD680A">
        <w:rPr>
          <w:b/>
          <w:bCs/>
        </w:rPr>
        <w:t>Green</w:t>
      </w:r>
      <w:r w:rsidR="0046350C">
        <w:rPr>
          <w:b/>
          <w:bCs/>
        </w:rPr>
        <w:t xml:space="preserve"> Tabs</w:t>
      </w:r>
      <w:r w:rsidRPr="00AD680A">
        <w:rPr>
          <w:b/>
          <w:bCs/>
        </w:rPr>
        <w:t xml:space="preserve"> (Reference Information)</w:t>
      </w:r>
    </w:p>
    <w:p w:rsidR="00270DF1" w:rsidP="00310CEE" w:rsidRDefault="00650328" w14:paraId="0F857340" w14:textId="4F991AD8">
      <w:pPr>
        <w:pStyle w:val="ListParagraph"/>
        <w:numPr>
          <w:ilvl w:val="0"/>
          <w:numId w:val="61"/>
        </w:numPr>
        <w:spacing w:after="120"/>
        <w:contextualSpacing w:val="0"/>
      </w:pPr>
      <w:r w:rsidRPr="00650328">
        <w:t>Asset Types &amp; Matrix</w:t>
      </w:r>
      <w:r w:rsidR="00EF637B">
        <w:t xml:space="preserve"> (the </w:t>
      </w:r>
      <w:r w:rsidR="0059792C">
        <w:t>currently accepted asset combinations)</w:t>
      </w:r>
    </w:p>
    <w:p w:rsidR="00650328" w:rsidP="00310CEE" w:rsidRDefault="00125EF4" w14:paraId="24E44619" w14:textId="0A4437F7">
      <w:pPr>
        <w:pStyle w:val="ListParagraph"/>
        <w:numPr>
          <w:ilvl w:val="0"/>
          <w:numId w:val="61"/>
        </w:numPr>
        <w:spacing w:after="120"/>
        <w:contextualSpacing w:val="0"/>
      </w:pPr>
      <w:r w:rsidRPr="00125EF4">
        <w:t>High Level Process Schematic</w:t>
      </w:r>
      <w:r w:rsidR="0059792C">
        <w:t xml:space="preserve"> (indicating general process naming)</w:t>
      </w:r>
    </w:p>
    <w:p w:rsidR="00125EF4" w:rsidP="00310CEE" w:rsidRDefault="00BA2015" w14:paraId="3E0C622B" w14:textId="1A867557">
      <w:pPr>
        <w:pStyle w:val="ListParagraph"/>
        <w:numPr>
          <w:ilvl w:val="0"/>
          <w:numId w:val="61"/>
        </w:numPr>
        <w:spacing w:after="120"/>
        <w:contextualSpacing w:val="0"/>
      </w:pPr>
      <w:r>
        <w:t>Terms</w:t>
      </w:r>
      <w:r w:rsidR="0059792C">
        <w:t xml:space="preserve"> (explanations of the terms found throughout the tool)</w:t>
      </w:r>
    </w:p>
    <w:p w:rsidRPr="00AD680A" w:rsidR="00C620B3" w:rsidP="00310CEE" w:rsidRDefault="00DD5D75" w14:paraId="2B80B996" w14:textId="31F2F9F8">
      <w:pPr>
        <w:spacing w:after="120"/>
        <w:rPr>
          <w:b/>
          <w:bCs/>
        </w:rPr>
      </w:pPr>
      <w:r w:rsidRPr="376C452E">
        <w:rPr>
          <w:b/>
          <w:bCs/>
        </w:rPr>
        <w:t xml:space="preserve">Red </w:t>
      </w:r>
      <w:r w:rsidRPr="376C452E" w:rsidR="0046350C">
        <w:rPr>
          <w:b/>
          <w:bCs/>
        </w:rPr>
        <w:t xml:space="preserve">Tab </w:t>
      </w:r>
      <w:r w:rsidRPr="376C452E">
        <w:rPr>
          <w:b/>
          <w:bCs/>
        </w:rPr>
        <w:t>(How to</w:t>
      </w:r>
      <w:r w:rsidRPr="376C452E" w:rsidR="768190DF">
        <w:rPr>
          <w:b/>
          <w:bCs/>
        </w:rPr>
        <w:t xml:space="preserve"> Use Template</w:t>
      </w:r>
      <w:r w:rsidRPr="376C452E">
        <w:rPr>
          <w:b/>
          <w:bCs/>
        </w:rPr>
        <w:t>)</w:t>
      </w:r>
    </w:p>
    <w:p w:rsidRPr="00AD680A" w:rsidR="00DD5D75" w:rsidP="03D8DDD0" w:rsidRDefault="3674B44F" w14:paraId="5E846AF9" w14:textId="45CDE55D">
      <w:pPr>
        <w:spacing w:after="120"/>
        <w:rPr>
          <w:b/>
          <w:bCs/>
        </w:rPr>
      </w:pPr>
      <w:r>
        <w:t xml:space="preserve">Please </w:t>
      </w:r>
      <w:r w:rsidR="3C5FA176">
        <w:t>refer</w:t>
      </w:r>
      <w:r>
        <w:t xml:space="preserve"> to the </w:t>
      </w:r>
      <w:r w:rsidR="3C34B1D2">
        <w:t>“</w:t>
      </w:r>
      <w:r>
        <w:t>How To</w:t>
      </w:r>
      <w:r w:rsidR="57CAEA6C">
        <w:t>”</w:t>
      </w:r>
      <w:r>
        <w:t xml:space="preserve"> tab in the template in conjunction with this guide</w:t>
      </w:r>
      <w:r w:rsidR="752DABD7">
        <w:t>.</w:t>
      </w:r>
      <w:r>
        <w:t xml:space="preserve"> </w:t>
      </w:r>
      <w:r w:rsidR="3BB152EF">
        <w:t>I</w:t>
      </w:r>
      <w:r>
        <w:t xml:space="preserve">t </w:t>
      </w:r>
      <w:r w:rsidR="2F8BBADC">
        <w:t>provides</w:t>
      </w:r>
      <w:r w:rsidR="3DF3D69D">
        <w:t xml:space="preserve"> </w:t>
      </w:r>
      <w:r w:rsidR="58700B39">
        <w:t xml:space="preserve">additional </w:t>
      </w:r>
      <w:r>
        <w:t xml:space="preserve">guidance </w:t>
      </w:r>
      <w:r w:rsidR="3FAE9703">
        <w:t xml:space="preserve">on how to use the template along with </w:t>
      </w:r>
      <w:r w:rsidR="731DBA9B">
        <w:t xml:space="preserve">stipulations regarding </w:t>
      </w:r>
      <w:r w:rsidR="2E56D036">
        <w:t xml:space="preserve">how </w:t>
      </w:r>
      <w:r w:rsidR="731DBA9B">
        <w:t xml:space="preserve">the data </w:t>
      </w:r>
      <w:r w:rsidR="45F54B54">
        <w:t xml:space="preserve">should be </w:t>
      </w:r>
      <w:r w:rsidR="731DBA9B">
        <w:t>entered</w:t>
      </w:r>
      <w:r w:rsidR="7D444C56">
        <w:t xml:space="preserve"> for the </w:t>
      </w:r>
      <w:r w:rsidR="6F21B6FF">
        <w:t>tool</w:t>
      </w:r>
      <w:r w:rsidR="7D444C56">
        <w:t xml:space="preserve"> and data models to work properly.</w:t>
      </w:r>
    </w:p>
    <w:p w:rsidRPr="00AD680A" w:rsidR="00DD5D75" w:rsidP="00310CEE" w:rsidRDefault="00DD5D75" w14:paraId="696AADF5" w14:textId="5938E520">
      <w:pPr>
        <w:spacing w:after="120"/>
        <w:rPr>
          <w:b/>
          <w:bCs/>
        </w:rPr>
      </w:pPr>
      <w:r w:rsidRPr="03D8DDD0">
        <w:rPr>
          <w:b/>
          <w:bCs/>
        </w:rPr>
        <w:t xml:space="preserve">Blue </w:t>
      </w:r>
      <w:r w:rsidRPr="03D8DDD0" w:rsidR="0046350C">
        <w:rPr>
          <w:b/>
          <w:bCs/>
        </w:rPr>
        <w:t xml:space="preserve">Tabs </w:t>
      </w:r>
      <w:r w:rsidRPr="03D8DDD0">
        <w:rPr>
          <w:b/>
          <w:bCs/>
        </w:rPr>
        <w:t>(Asset Data)</w:t>
      </w:r>
    </w:p>
    <w:p w:rsidR="00BA2015" w:rsidP="00310CEE" w:rsidRDefault="00BA2015" w14:paraId="73042B54" w14:textId="6FCD8B4E">
      <w:pPr>
        <w:pStyle w:val="ListParagraph"/>
        <w:numPr>
          <w:ilvl w:val="0"/>
          <w:numId w:val="61"/>
        </w:numPr>
        <w:spacing w:after="120"/>
        <w:contextualSpacing w:val="0"/>
      </w:pPr>
      <w:r>
        <w:t>Sites</w:t>
      </w:r>
      <w:r w:rsidR="0059792C">
        <w:t xml:space="preserve"> (the </w:t>
      </w:r>
      <w:r w:rsidR="00256045">
        <w:t xml:space="preserve">broad site level </w:t>
      </w:r>
      <w:r w:rsidR="004342CB">
        <w:t>data</w:t>
      </w:r>
      <w:r w:rsidR="00646723">
        <w:t xml:space="preserve"> as it pertains to Default, Synthetic and Actual Assets</w:t>
      </w:r>
      <w:r w:rsidR="004342CB">
        <w:t>)</w:t>
      </w:r>
    </w:p>
    <w:p w:rsidR="00BA2015" w:rsidP="3BB7DFBF" w:rsidRDefault="00BA2015" w14:paraId="3A09BA88" w14:textId="641F35F3">
      <w:pPr>
        <w:pStyle w:val="ListParagraph"/>
        <w:numPr>
          <w:ilvl w:val="0"/>
          <w:numId w:val="61"/>
        </w:numPr>
        <w:spacing w:after="120"/>
        <w:rPr/>
      </w:pPr>
      <w:r w:rsidR="00BA2015">
        <w:rPr/>
        <w:t>Default Assets</w:t>
      </w:r>
      <w:r w:rsidR="004342CB">
        <w:rPr/>
        <w:t xml:space="preserve"> (a list of example sites which can be cut/paste </w:t>
      </w:r>
      <w:r w:rsidR="00FA5118">
        <w:rPr/>
        <w:t xml:space="preserve">onto the </w:t>
      </w:r>
      <w:r w:rsidR="1534F59A">
        <w:rPr/>
        <w:t xml:space="preserve">Synthetic Assets and </w:t>
      </w:r>
      <w:r w:rsidR="00FA5118">
        <w:rPr/>
        <w:t xml:space="preserve">Actual </w:t>
      </w:r>
      <w:r w:rsidR="00850EA6">
        <w:rPr/>
        <w:t>Assets tab where Codes, Names and Grid References can be added)</w:t>
      </w:r>
    </w:p>
    <w:p w:rsidR="00BA2015" w:rsidP="3BB7DFBF" w:rsidRDefault="00BA2015" w14:paraId="07D96B3C" w14:textId="663702DC">
      <w:pPr>
        <w:pStyle w:val="ListParagraph"/>
        <w:numPr>
          <w:ilvl w:val="0"/>
          <w:numId w:val="61"/>
        </w:numPr>
        <w:spacing w:after="120"/>
        <w:rPr/>
      </w:pPr>
      <w:r w:rsidR="00BA2015">
        <w:rPr/>
        <w:t>Synthetic Assets</w:t>
      </w:r>
      <w:r w:rsidR="00850EA6">
        <w:rPr/>
        <w:t xml:space="preserve"> (</w:t>
      </w:r>
      <w:r w:rsidR="34D2FBFA">
        <w:rPr/>
        <w:t xml:space="preserve">where a user can add new assets that </w:t>
      </w:r>
      <w:r w:rsidR="34D2FBFA">
        <w:rPr/>
        <w:t>doesn’t</w:t>
      </w:r>
      <w:r w:rsidR="34D2FBFA">
        <w:rPr/>
        <w:t xml:space="preserve"> </w:t>
      </w:r>
      <w:r w:rsidR="34D2FBFA">
        <w:rPr/>
        <w:t>comprise</w:t>
      </w:r>
      <w:r w:rsidR="34D2FBFA">
        <w:rPr/>
        <w:t xml:space="preserve"> of real sensitive data</w:t>
      </w:r>
      <w:r w:rsidR="00646723">
        <w:rPr/>
        <w:t>)</w:t>
      </w:r>
    </w:p>
    <w:p w:rsidR="00BA2015" w:rsidP="00310CEE" w:rsidRDefault="00BA2015" w14:paraId="56A8ED79" w14:textId="70F01914">
      <w:pPr>
        <w:pStyle w:val="ListParagraph"/>
        <w:numPr>
          <w:ilvl w:val="0"/>
          <w:numId w:val="61"/>
        </w:numPr>
        <w:spacing w:after="120"/>
        <w:contextualSpacing w:val="0"/>
      </w:pPr>
      <w:r>
        <w:t>Actual Assets</w:t>
      </w:r>
      <w:r w:rsidR="00646723">
        <w:t xml:space="preserve"> (where </w:t>
      </w:r>
      <w:r w:rsidR="00C6689E">
        <w:t xml:space="preserve">a user can add new assets </w:t>
      </w:r>
      <w:r w:rsidR="00693B0B">
        <w:t xml:space="preserve">which together comprise the assets occupying </w:t>
      </w:r>
      <w:r w:rsidR="00522B6A">
        <w:t xml:space="preserve">the Sites </w:t>
      </w:r>
      <w:r w:rsidR="0046350C">
        <w:t xml:space="preserve">previously </w:t>
      </w:r>
      <w:r w:rsidR="00522B6A">
        <w:t xml:space="preserve">added </w:t>
      </w:r>
      <w:r w:rsidR="0046350C">
        <w:t>onto</w:t>
      </w:r>
      <w:r w:rsidR="00522B6A">
        <w:t xml:space="preserve"> the Sites tab)</w:t>
      </w:r>
    </w:p>
    <w:p w:rsidRPr="00AD680A" w:rsidR="00DD5D75" w:rsidP="00310CEE" w:rsidRDefault="00DD5D75" w14:paraId="53507179" w14:textId="53854DCF">
      <w:pPr>
        <w:spacing w:after="120"/>
        <w:rPr>
          <w:b/>
          <w:bCs/>
        </w:rPr>
      </w:pPr>
      <w:r w:rsidRPr="00AD680A">
        <w:rPr>
          <w:b/>
          <w:bCs/>
        </w:rPr>
        <w:t>Grey</w:t>
      </w:r>
      <w:r w:rsidR="0046350C">
        <w:rPr>
          <w:b/>
          <w:bCs/>
        </w:rPr>
        <w:t xml:space="preserve"> Tab </w:t>
      </w:r>
      <w:r w:rsidRPr="00AD680A">
        <w:rPr>
          <w:b/>
          <w:bCs/>
        </w:rPr>
        <w:t>(</w:t>
      </w:r>
      <w:r w:rsidRPr="00AD680A" w:rsidR="00EF637B">
        <w:rPr>
          <w:b/>
          <w:bCs/>
        </w:rPr>
        <w:t>Supplementary</w:t>
      </w:r>
      <w:r w:rsidRPr="00AD680A">
        <w:rPr>
          <w:b/>
          <w:bCs/>
        </w:rPr>
        <w:t xml:space="preserve"> Dat</w:t>
      </w:r>
      <w:r w:rsidRPr="00AD680A" w:rsidR="00EF637B">
        <w:rPr>
          <w:b/>
          <w:bCs/>
        </w:rPr>
        <w:t>a)</w:t>
      </w:r>
    </w:p>
    <w:p w:rsidR="00BA2015" w:rsidP="00310CEE" w:rsidRDefault="00BA2015" w14:paraId="6D736B9B" w14:textId="7F9A0486">
      <w:pPr>
        <w:pStyle w:val="ListParagraph"/>
        <w:numPr>
          <w:ilvl w:val="0"/>
          <w:numId w:val="61"/>
        </w:numPr>
        <w:spacing w:after="120"/>
        <w:contextualSpacing w:val="0"/>
      </w:pPr>
      <w:r>
        <w:t>Lookup Tables</w:t>
      </w:r>
      <w:r w:rsidR="00522B6A">
        <w:t xml:space="preserve"> (</w:t>
      </w:r>
      <w:r w:rsidR="00AD680A">
        <w:t xml:space="preserve">an overview of all the </w:t>
      </w:r>
      <w:r w:rsidR="496987F6">
        <w:t>drop-down</w:t>
      </w:r>
      <w:r w:rsidR="00AD680A">
        <w:t xml:space="preserve"> lists within the Template)</w:t>
      </w:r>
    </w:p>
    <w:p w:rsidRPr="009261DB" w:rsidR="00BA2015" w:rsidP="00310CEE" w:rsidRDefault="2233C4A0" w14:paraId="230D4490" w14:textId="53E7A8CC">
      <w:pPr>
        <w:spacing w:after="120"/>
      </w:pPr>
      <w:r w:rsidR="2233C4A0">
        <w:rPr/>
        <w:t xml:space="preserve">The Template </w:t>
      </w:r>
      <w:r w:rsidR="0A8B6616">
        <w:rPr/>
        <w:t>has been designed to hold data about Sites on the “Sites” tab</w:t>
      </w:r>
      <w:r w:rsidR="111163AF">
        <w:rPr/>
        <w:t>.</w:t>
      </w:r>
      <w:r w:rsidR="0A8B6616">
        <w:rPr/>
        <w:t xml:space="preserve"> </w:t>
      </w:r>
      <w:r w:rsidR="6C39A418">
        <w:rPr/>
        <w:t>T</w:t>
      </w:r>
      <w:r w:rsidR="0A8B6616">
        <w:rPr/>
        <w:t xml:space="preserve">his includes </w:t>
      </w:r>
      <w:r w:rsidR="7056F7D0">
        <w:rPr/>
        <w:t>Site Codes, Names, Types, Asset Owner</w:t>
      </w:r>
      <w:r w:rsidR="061EAD91">
        <w:rPr/>
        <w:t>, Primary Resource and, importantly, the Site Location recorded in Northings and Eastings.</w:t>
      </w:r>
      <w:r w:rsidR="1A5E8CA8">
        <w:rPr/>
        <w:t xml:space="preserve">  The Site Code is used as a “key” for </w:t>
      </w:r>
      <w:r w:rsidR="772F6479">
        <w:rPr/>
        <w:t xml:space="preserve">combining this site level data with the more granular asset data held on the </w:t>
      </w:r>
      <w:r w:rsidR="610A5B08">
        <w:rPr/>
        <w:t xml:space="preserve">Synthetic Asset tab and </w:t>
      </w:r>
      <w:r w:rsidR="772F6479">
        <w:rPr/>
        <w:t xml:space="preserve">Actual Asset </w:t>
      </w:r>
      <w:r w:rsidR="45C838AE">
        <w:rPr/>
        <w:t>tab.</w:t>
      </w:r>
      <w:r w:rsidRPr="3BB7DFBF" w:rsidR="1A0BD9CD">
        <w:rPr>
          <w:b w:val="1"/>
          <w:bCs w:val="1"/>
        </w:rPr>
        <w:t xml:space="preserve">  Please ensure the Site Code on the Sites tab is accurately used on the Assets tab</w:t>
      </w:r>
      <w:r w:rsidRPr="3BB7DFBF" w:rsidR="286B48DF">
        <w:rPr>
          <w:b w:val="1"/>
          <w:bCs w:val="1"/>
        </w:rPr>
        <w:t>s</w:t>
      </w:r>
      <w:r w:rsidRPr="3BB7DFBF" w:rsidR="493C83C3">
        <w:rPr>
          <w:b w:val="1"/>
          <w:bCs w:val="1"/>
        </w:rPr>
        <w:t xml:space="preserve"> for data integrity</w:t>
      </w:r>
      <w:r w:rsidR="493C83C3">
        <w:rPr/>
        <w:t>.</w:t>
      </w:r>
    </w:p>
    <w:p w:rsidR="00EF637B" w:rsidP="03D8DDD0" w:rsidRDefault="00E9221A" w14:paraId="0DD0FD84" w14:textId="0C325156">
      <w:pPr>
        <w:pStyle w:val="ListParagraph"/>
        <w:numPr>
          <w:ilvl w:val="0"/>
          <w:numId w:val="59"/>
        </w:numPr>
        <w:spacing w:after="240"/>
        <w:ind w:left="714" w:hanging="357"/>
      </w:pPr>
      <w:r>
        <w:t xml:space="preserve">Add the Site details to the Sites Tab for the Sites you wish to add to the </w:t>
      </w:r>
      <w:r w:rsidR="559BB730">
        <w:t>tool</w:t>
      </w:r>
      <w:r w:rsidR="0005443E">
        <w:t>.  These can be actual sites, masked sites, potential sites, whatever you might need or want to assess.</w:t>
      </w:r>
    </w:p>
    <w:p w:rsidR="00674EB9" w:rsidP="00310CEE" w:rsidRDefault="00A644EE" w14:paraId="095F8697" w14:textId="2101B019">
      <w:pPr>
        <w:spacing w:after="120"/>
        <w:jc w:val="center"/>
      </w:pPr>
      <w:r w:rsidRPr="00A644EE">
        <w:rPr>
          <w:noProof/>
        </w:rPr>
        <w:drawing>
          <wp:inline distT="0" distB="0" distL="0" distR="0" wp14:anchorId="58CD7CEE" wp14:editId="3AF833EC">
            <wp:extent cx="5710161" cy="287362"/>
            <wp:effectExtent l="12700" t="12700" r="5080" b="177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33498" cy="298601"/>
                    </a:xfrm>
                    <a:prstGeom prst="rect">
                      <a:avLst/>
                    </a:prstGeom>
                    <a:ln>
                      <a:solidFill>
                        <a:schemeClr val="tx1"/>
                      </a:solidFill>
                    </a:ln>
                  </pic:spPr>
                </pic:pic>
              </a:graphicData>
            </a:graphic>
          </wp:inline>
        </w:drawing>
      </w:r>
    </w:p>
    <w:p w:rsidR="00FA074B" w:rsidP="005D13B8" w:rsidRDefault="00FA074B" w14:paraId="7F703325" w14:textId="1E5ECD1F">
      <w:pPr>
        <w:spacing w:after="240"/>
        <w:jc w:val="center"/>
      </w:pPr>
      <w:r w:rsidRPr="00FA074B">
        <w:rPr>
          <w:b/>
          <w:bCs/>
        </w:rPr>
        <w:t>Figure 1.</w:t>
      </w:r>
      <w:r>
        <w:t xml:space="preserve"> Screenshot of the “Sites” tab.</w:t>
      </w:r>
    </w:p>
    <w:p w:rsidR="00F133A7" w:rsidP="00310CEE" w:rsidRDefault="16D344B3" w14:paraId="41E39E85" w14:textId="5E533A44">
      <w:pPr>
        <w:spacing w:after="120"/>
      </w:pPr>
      <w:r w:rsidR="16D344B3">
        <w:rPr/>
        <w:t>Once the Sites have been added</w:t>
      </w:r>
      <w:r w:rsidR="71594F8B">
        <w:rPr/>
        <w:t>,</w:t>
      </w:r>
      <w:r w:rsidR="16D344B3">
        <w:rPr/>
        <w:t xml:space="preserve"> </w:t>
      </w:r>
      <w:r w:rsidR="77958739">
        <w:rPr/>
        <w:t xml:space="preserve">the next tab to populate is the </w:t>
      </w:r>
      <w:r w:rsidR="7EA5306C">
        <w:rPr/>
        <w:t xml:space="preserve">Synthetic Assets tab or </w:t>
      </w:r>
      <w:r w:rsidR="77958739">
        <w:rPr/>
        <w:t xml:space="preserve">Actual Assets </w:t>
      </w:r>
      <w:r w:rsidR="7B2F2C71">
        <w:rPr/>
        <w:t>t</w:t>
      </w:r>
      <w:r w:rsidR="77958739">
        <w:rPr/>
        <w:t xml:space="preserve">ab. </w:t>
      </w:r>
      <w:r w:rsidR="43D65CB7">
        <w:rPr/>
        <w:t xml:space="preserve">Populate the Synthetic Assets tab if you are using synthetic data, and populate the Actual Assets tab if you are using real data – </w:t>
      </w:r>
      <w:r w:rsidR="665F944F">
        <w:rPr/>
        <w:t xml:space="preserve">both tabs are ingested into the </w:t>
      </w:r>
      <w:r w:rsidR="665F944F">
        <w:rPr/>
        <w:t>CReDo</w:t>
      </w:r>
      <w:r w:rsidR="665F944F">
        <w:rPr/>
        <w:t xml:space="preserve"> Asset Risk Tool in the same way, but splitting the data in this way </w:t>
      </w:r>
      <w:r w:rsidR="43D65CB7">
        <w:rPr/>
        <w:t xml:space="preserve">is helpful for </w:t>
      </w:r>
      <w:r w:rsidR="15FEC487">
        <w:rPr/>
        <w:t xml:space="preserve">clarity on the confidentiality of your data and ease of source. Inputting the data into the Assets tabs </w:t>
      </w:r>
      <w:r w:rsidR="77958739">
        <w:rPr/>
        <w:t xml:space="preserve">is a more involved </w:t>
      </w:r>
      <w:r w:rsidR="7EFBA6F1">
        <w:rPr/>
        <w:t>process,</w:t>
      </w:r>
      <w:r w:rsidR="77958739">
        <w:rPr/>
        <w:t xml:space="preserve"> but the recommendation is to </w:t>
      </w:r>
      <w:r w:rsidR="6EEFD05C">
        <w:rPr/>
        <w:t xml:space="preserve">copy and paste from the Default Assets </w:t>
      </w:r>
      <w:r w:rsidR="1146B516">
        <w:rPr/>
        <w:t>t</w:t>
      </w:r>
      <w:r w:rsidR="6EEFD05C">
        <w:rPr/>
        <w:t xml:space="preserve">ab and then edit to better reflect the Site </w:t>
      </w:r>
      <w:r w:rsidR="0E0C3406">
        <w:rPr/>
        <w:t>in question.  I</w:t>
      </w:r>
      <w:r w:rsidR="160F2D05">
        <w:rPr/>
        <w:t>t</w:t>
      </w:r>
      <w:r w:rsidR="0E0C3406">
        <w:rPr/>
        <w:t xml:space="preserve"> </w:t>
      </w:r>
      <w:r w:rsidR="610C7B27">
        <w:rPr/>
        <w:t xml:space="preserve">is </w:t>
      </w:r>
      <w:r w:rsidR="0E0C3406">
        <w:rPr/>
        <w:t>possible to simpl</w:t>
      </w:r>
      <w:r w:rsidR="24EBFF4A">
        <w:rPr/>
        <w:t>y</w:t>
      </w:r>
      <w:r w:rsidR="0E0C3406">
        <w:rPr/>
        <w:t xml:space="preserve"> copy and paste Default Assets a</w:t>
      </w:r>
      <w:r w:rsidR="7E717CD0">
        <w:rPr/>
        <w:t>nd</w:t>
      </w:r>
      <w:r w:rsidR="0E0C3406">
        <w:rPr/>
        <w:t xml:space="preserve"> use </w:t>
      </w:r>
      <w:r w:rsidR="7E717CD0">
        <w:rPr/>
        <w:t xml:space="preserve">them </w:t>
      </w:r>
      <w:r w:rsidR="0E0C3406">
        <w:rPr/>
        <w:t xml:space="preserve">with no further edits if the intention is to get a general idea of impact on water assets without going to the trouble of </w:t>
      </w:r>
      <w:r w:rsidR="3C3E1683">
        <w:rPr/>
        <w:t>identifying</w:t>
      </w:r>
      <w:r w:rsidR="3C3E1683">
        <w:rPr/>
        <w:t xml:space="preserve"> the full / </w:t>
      </w:r>
      <w:r w:rsidR="3C3E1683">
        <w:rPr/>
        <w:t>accurate</w:t>
      </w:r>
      <w:r w:rsidR="3C3E1683">
        <w:rPr/>
        <w:t xml:space="preserve"> details of </w:t>
      </w:r>
      <w:r w:rsidR="422AE9A5">
        <w:rPr/>
        <w:t>specific sites.</w:t>
      </w:r>
    </w:p>
    <w:p w:rsidR="001027D0" w:rsidP="3BB7DFBF" w:rsidRDefault="001027D0" w14:paraId="7D96030A" w14:textId="14EBC8A3">
      <w:pPr>
        <w:pStyle w:val="ListParagraph"/>
        <w:numPr>
          <w:ilvl w:val="0"/>
          <w:numId w:val="59"/>
        </w:numPr>
        <w:spacing w:after="240"/>
        <w:ind w:left="714" w:hanging="357"/>
        <w:rPr/>
      </w:pPr>
      <w:r w:rsidR="001027D0">
        <w:rPr/>
        <w:t xml:space="preserve">Copy and paste default sets of assets onto the </w:t>
      </w:r>
      <w:r w:rsidR="3DA5B236">
        <w:rPr/>
        <w:t xml:space="preserve">Synthetic Assets or </w:t>
      </w:r>
      <w:r w:rsidR="001027D0">
        <w:rPr/>
        <w:t>Actual Assets tab</w:t>
      </w:r>
      <w:r w:rsidR="7D706EF2">
        <w:rPr/>
        <w:t xml:space="preserve">s as </w:t>
      </w:r>
      <w:r w:rsidR="7D706EF2">
        <w:rPr/>
        <w:t>appropriate</w:t>
      </w:r>
      <w:r w:rsidR="001027D0">
        <w:rPr/>
        <w:t xml:space="preserve"> from</w:t>
      </w:r>
      <w:r w:rsidR="001027D0">
        <w:rPr/>
        <w:t xml:space="preserve"> the Default Asset Tab</w:t>
      </w:r>
      <w:r w:rsidR="000E4331">
        <w:rPr/>
        <w:t xml:space="preserve"> and </w:t>
      </w:r>
      <w:r w:rsidR="000E4331">
        <w:rPr/>
        <w:t>modify</w:t>
      </w:r>
      <w:r w:rsidR="000E4331">
        <w:rPr/>
        <w:t xml:space="preserve"> as necessary.  </w:t>
      </w:r>
      <w:r w:rsidR="00C7142D">
        <w:rPr/>
        <w:t xml:space="preserve">Overtype the </w:t>
      </w:r>
      <w:r w:rsidR="000E4331">
        <w:rPr/>
        <w:t>appropriate Site</w:t>
      </w:r>
      <w:r w:rsidR="000E4331">
        <w:rPr/>
        <w:t xml:space="preserve"> Codes</w:t>
      </w:r>
      <w:r w:rsidR="00C7142D">
        <w:rPr/>
        <w:t xml:space="preserve"> </w:t>
      </w:r>
      <w:r w:rsidR="004A38B7">
        <w:rPr/>
        <w:t xml:space="preserve">with those from the Sites Tab to associate these sets of assets with </w:t>
      </w:r>
      <w:r w:rsidR="00003462">
        <w:rPr/>
        <w:t xml:space="preserve">the </w:t>
      </w:r>
      <w:r w:rsidR="38C8CD86">
        <w:rPr/>
        <w:t xml:space="preserve">correct site </w:t>
      </w:r>
      <w:r w:rsidR="00003462">
        <w:rPr/>
        <w:t>details, notably including the grid references, on the Sites Tab.</w:t>
      </w:r>
    </w:p>
    <w:p w:rsidR="0080585F" w:rsidP="0080585F" w:rsidRDefault="00C82A97" w14:paraId="68935E0E" w14:textId="35F24BE3">
      <w:pPr>
        <w:spacing w:after="120"/>
        <w:jc w:val="center"/>
      </w:pPr>
      <w:r>
        <w:rPr>
          <w:noProof/>
        </w:rPr>
        <w:drawing>
          <wp:inline distT="0" distB="0" distL="0" distR="0" wp14:anchorId="1D73CA66" wp14:editId="115068D8">
            <wp:extent cx="5727700" cy="1889760"/>
            <wp:effectExtent l="12700" t="12700" r="12700" b="15240"/>
            <wp:docPr id="1878465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65415"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1889760"/>
                    </a:xfrm>
                    <a:prstGeom prst="rect">
                      <a:avLst/>
                    </a:prstGeom>
                    <a:ln>
                      <a:solidFill>
                        <a:schemeClr val="tx1"/>
                      </a:solidFill>
                    </a:ln>
                  </pic:spPr>
                </pic:pic>
              </a:graphicData>
            </a:graphic>
          </wp:inline>
        </w:drawing>
      </w:r>
    </w:p>
    <w:p w:rsidR="00D63E6B" w:rsidP="005D13B8" w:rsidRDefault="00D63E6B" w14:paraId="196E4C99" w14:textId="37212800">
      <w:pPr>
        <w:spacing w:after="240"/>
        <w:jc w:val="center"/>
      </w:pPr>
      <w:r w:rsidRPr="00FA074B">
        <w:rPr>
          <w:b/>
          <w:bCs/>
        </w:rPr>
        <w:t xml:space="preserve">Figure </w:t>
      </w:r>
      <w:r w:rsidR="005D13B8">
        <w:rPr>
          <w:b/>
          <w:bCs/>
        </w:rPr>
        <w:t>2</w:t>
      </w:r>
      <w:r w:rsidRPr="00FA074B">
        <w:rPr>
          <w:b/>
          <w:bCs/>
        </w:rPr>
        <w:t>.</w:t>
      </w:r>
      <w:r>
        <w:t xml:space="preserve"> Screenshot of the “</w:t>
      </w:r>
      <w:r w:rsidR="00781A2C">
        <w:t>Actual Assets</w:t>
      </w:r>
      <w:r>
        <w:t>”</w:t>
      </w:r>
      <w:r w:rsidR="00781A2C">
        <w:t xml:space="preserve"> tab</w:t>
      </w:r>
      <w:r w:rsidR="007177CA">
        <w:t xml:space="preserve"> (top – columns A to M, bottom </w:t>
      </w:r>
      <w:r w:rsidR="005D13B8">
        <w:t>–</w:t>
      </w:r>
      <w:r w:rsidR="007177CA">
        <w:t xml:space="preserve"> </w:t>
      </w:r>
      <w:r w:rsidR="005D13B8">
        <w:t>columns N to S)</w:t>
      </w:r>
    </w:p>
    <w:p w:rsidRPr="00117BFC" w:rsidR="00117BFC" w:rsidP="00310CEE" w:rsidRDefault="00117BFC" w14:paraId="7C75B985" w14:textId="436850C3">
      <w:pPr>
        <w:spacing w:after="120"/>
        <w:jc w:val="left"/>
        <w:rPr>
          <w:b/>
          <w:bCs/>
        </w:rPr>
      </w:pPr>
      <w:r w:rsidRPr="00117BFC">
        <w:rPr>
          <w:b/>
          <w:bCs/>
        </w:rPr>
        <w:t>A</w:t>
      </w:r>
      <w:r w:rsidR="00A77364">
        <w:rPr>
          <w:b/>
          <w:bCs/>
        </w:rPr>
        <w:t>sset</w:t>
      </w:r>
      <w:r w:rsidRPr="00117BFC">
        <w:rPr>
          <w:b/>
          <w:bCs/>
        </w:rPr>
        <w:t xml:space="preserve"> Types &amp; Matrix</w:t>
      </w:r>
    </w:p>
    <w:p w:rsidR="00535F13" w:rsidP="00310CEE" w:rsidRDefault="3B868B82" w14:paraId="6C70C097" w14:textId="79C4909F">
      <w:pPr>
        <w:spacing w:after="120"/>
        <w:jc w:val="left"/>
      </w:pPr>
      <w:r>
        <w:t>I</w:t>
      </w:r>
      <w:r w:rsidR="3A87E9B5">
        <w:t xml:space="preserve">n column A of the Actual Assets Tab there is a </w:t>
      </w:r>
      <w:r w:rsidR="17E53361">
        <w:t>“</w:t>
      </w:r>
      <w:r w:rsidR="3A87E9B5">
        <w:t xml:space="preserve">Check </w:t>
      </w:r>
      <w:r w:rsidR="17E53361">
        <w:t xml:space="preserve">Against Matrix” </w:t>
      </w:r>
      <w:r w:rsidR="49DE6B1C">
        <w:t>field</w:t>
      </w:r>
      <w:r w:rsidR="3A87E9B5">
        <w:t xml:space="preserve">.  This </w:t>
      </w:r>
      <w:r w:rsidR="46F3D6A2">
        <w:t>checks</w:t>
      </w:r>
      <w:r w:rsidR="3A87E9B5">
        <w:t xml:space="preserve"> that the details added </w:t>
      </w:r>
      <w:r w:rsidR="49DE6B1C">
        <w:t xml:space="preserve">conform to the </w:t>
      </w:r>
      <w:r w:rsidR="3A87E9B5">
        <w:t xml:space="preserve">Asset Types &amp; Matrix </w:t>
      </w:r>
      <w:r w:rsidR="703DFA28">
        <w:t xml:space="preserve">on which the models have been based.  </w:t>
      </w:r>
      <w:r w:rsidR="49DE6B1C">
        <w:t>In the future</w:t>
      </w:r>
      <w:r w:rsidR="25D64840">
        <w:t>,</w:t>
      </w:r>
      <w:r w:rsidR="49DE6B1C">
        <w:t xml:space="preserve"> there may be </w:t>
      </w:r>
      <w:r w:rsidR="703DFA28">
        <w:t xml:space="preserve">opportunity to expand the </w:t>
      </w:r>
      <w:r w:rsidR="49DE6B1C">
        <w:t xml:space="preserve">number of </w:t>
      </w:r>
      <w:r w:rsidR="703DFA28">
        <w:t>models supported</w:t>
      </w:r>
      <w:r w:rsidR="447AEF22">
        <w:t>.</w:t>
      </w:r>
      <w:r w:rsidR="703DFA28">
        <w:t xml:space="preserve"> </w:t>
      </w:r>
      <w:r w:rsidR="609C8A03">
        <w:t>F</w:t>
      </w:r>
      <w:r w:rsidR="703DFA28">
        <w:t>or now</w:t>
      </w:r>
      <w:r w:rsidR="4FB9247C">
        <w:t xml:space="preserve"> and as the tool is in prototype stage</w:t>
      </w:r>
      <w:r w:rsidR="67B5E972">
        <w:t>,</w:t>
      </w:r>
      <w:r w:rsidR="703DFA28">
        <w:t xml:space="preserve"> please </w:t>
      </w:r>
      <w:r w:rsidR="3C6C5098">
        <w:t xml:space="preserve">note </w:t>
      </w:r>
      <w:r w:rsidR="01AF283E">
        <w:t>that if you add a combination which is not present</w:t>
      </w:r>
      <w:r w:rsidR="09ACF7DD">
        <w:t>,</w:t>
      </w:r>
      <w:r w:rsidR="01AF283E">
        <w:t xml:space="preserve"> the models will not be available to assess the risk to that site</w:t>
      </w:r>
      <w:r w:rsidR="1117E948">
        <w:t xml:space="preserve"> configuration</w:t>
      </w:r>
      <w:r w:rsidR="01AF283E">
        <w:t>.</w:t>
      </w:r>
    </w:p>
    <w:p w:rsidR="00117BFC" w:rsidP="00310CEE" w:rsidRDefault="33C52A40" w14:paraId="147E6C7E" w14:textId="2F78E0E5">
      <w:pPr>
        <w:spacing w:after="120"/>
        <w:jc w:val="left"/>
      </w:pPr>
      <w:r w:rsidR="4C01148A">
        <w:rPr/>
        <w:t>F</w:t>
      </w:r>
      <w:r w:rsidR="33C52A40">
        <w:rPr/>
        <w:t>or a given default site</w:t>
      </w:r>
      <w:r w:rsidR="686035BA">
        <w:rPr/>
        <w:t>,</w:t>
      </w:r>
      <w:r w:rsidR="33C52A40">
        <w:rPr/>
        <w:t xml:space="preserve"> there are mandatory assets which are </w:t>
      </w:r>
      <w:r w:rsidR="33C52A40">
        <w:rPr/>
        <w:t>indicated</w:t>
      </w:r>
      <w:r w:rsidR="33C52A40">
        <w:rPr/>
        <w:t xml:space="preserve"> on the Asset Types &amp; Matrix tab i.e. a</w:t>
      </w:r>
      <w:r w:rsidR="71A4A8F9">
        <w:rPr/>
        <w:t xml:space="preserve"> Transformer is mandatory for all sites – </w:t>
      </w:r>
      <w:r w:rsidR="32853804">
        <w:rPr/>
        <w:t xml:space="preserve">it has been assumed that </w:t>
      </w:r>
      <w:r w:rsidR="71A4A8F9">
        <w:rPr/>
        <w:t xml:space="preserve">all sites will have </w:t>
      </w:r>
      <w:r w:rsidR="32853804">
        <w:rPr/>
        <w:t xml:space="preserve">some form of </w:t>
      </w:r>
      <w:r w:rsidR="71A4A8F9">
        <w:rPr/>
        <w:t>step</w:t>
      </w:r>
      <w:r w:rsidR="32853804">
        <w:rPr/>
        <w:t>-</w:t>
      </w:r>
      <w:r w:rsidR="71A4A8F9">
        <w:rPr/>
        <w:t xml:space="preserve">down transformer from the </w:t>
      </w:r>
      <w:r w:rsidR="32853804">
        <w:rPr/>
        <w:t>grid and as such a transformer is automatically included in all site models.</w:t>
      </w:r>
    </w:p>
    <w:p w:rsidR="00A00A5B" w:rsidP="03D8DDD0" w:rsidRDefault="064D1D28" w14:paraId="0A12186A" w14:textId="168852A3">
      <w:pPr>
        <w:pStyle w:val="ListParagraph"/>
        <w:numPr>
          <w:ilvl w:val="0"/>
          <w:numId w:val="24"/>
        </w:numPr>
        <w:spacing w:after="120"/>
        <w:jc w:val="left"/>
        <w:rPr/>
      </w:pPr>
      <w:r w:rsidR="064D1D28">
        <w:rPr/>
        <w:t xml:space="preserve">Once both the Sites and </w:t>
      </w:r>
      <w:r w:rsidR="1500D42D">
        <w:rPr/>
        <w:t>one of the Assets</w:t>
      </w:r>
      <w:r w:rsidR="064D1D28">
        <w:rPr/>
        <w:t xml:space="preserve"> tabs are populated with data which </w:t>
      </w:r>
      <w:r w:rsidR="3033E319">
        <w:rPr/>
        <w:t xml:space="preserve">adheres to the criteria </w:t>
      </w:r>
      <w:r w:rsidR="3033E319">
        <w:rPr/>
        <w:t>indicated</w:t>
      </w:r>
      <w:r w:rsidR="3033E319">
        <w:rPr/>
        <w:t xml:space="preserve"> above</w:t>
      </w:r>
      <w:r w:rsidR="03AF8D37">
        <w:rPr/>
        <w:t>,</w:t>
      </w:r>
      <w:r w:rsidR="3033E319">
        <w:rPr/>
        <w:t xml:space="preserve"> this file can be saved and uploaded using the upload file feature within the </w:t>
      </w:r>
      <w:r w:rsidR="7C71636C">
        <w:rPr/>
        <w:t>CReD</w:t>
      </w:r>
      <w:r w:rsidR="7C71636C">
        <w:rPr/>
        <w:t xml:space="preserve">o Asset Risk </w:t>
      </w:r>
      <w:r w:rsidR="2766CFE2">
        <w:rPr/>
        <w:t>tool</w:t>
      </w:r>
    </w:p>
    <w:p w:rsidRPr="00535F13" w:rsidR="00C25281" w:rsidP="03D8DDD0" w:rsidRDefault="4F5876CC" w14:paraId="41A7FE65" w14:textId="645E84C9">
      <w:pPr>
        <w:pStyle w:val="ListParagraph"/>
        <w:numPr>
          <w:ilvl w:val="0"/>
          <w:numId w:val="24"/>
        </w:numPr>
        <w:spacing w:after="120"/>
        <w:jc w:val="left"/>
      </w:pPr>
      <w:r>
        <w:t xml:space="preserve">All the Sites can then be assessed against the scenarios held in the </w:t>
      </w:r>
      <w:r w:rsidR="49BA319E">
        <w:t>tool</w:t>
      </w:r>
      <w:r w:rsidR="63BAA790">
        <w:t xml:space="preserve"> (see section 4 on use of the </w:t>
      </w:r>
      <w:r w:rsidR="1A424AFC">
        <w:t>tool</w:t>
      </w:r>
      <w:r w:rsidR="63BAA790">
        <w:t>)</w:t>
      </w:r>
    </w:p>
    <w:p w:rsidR="009A3687" w:rsidP="00C11C64" w:rsidRDefault="00064B90" w14:paraId="09748DF9" w14:textId="159DE579">
      <w:pPr>
        <w:pStyle w:val="MaintitleCReDo"/>
        <w:numPr>
          <w:ilvl w:val="0"/>
          <w:numId w:val="26"/>
        </w:numPr>
        <w:spacing w:after="120"/>
      </w:pPr>
      <w:bookmarkStart w:name="_Toc171478826" w:id="32"/>
      <w:r>
        <w:t>Interpreting model outputs</w:t>
      </w:r>
      <w:bookmarkEnd w:id="32"/>
    </w:p>
    <w:p w:rsidR="00A278C1" w:rsidP="00A278C1" w:rsidRDefault="00A278C1" w14:paraId="7794BB21" w14:textId="77777777">
      <w:pPr>
        <w:pStyle w:val="CReDosubtitle"/>
        <w:spacing w:after="120" w:line="288" w:lineRule="auto"/>
        <w:rPr>
          <w:i/>
          <w:iCs/>
          <w:sz w:val="20"/>
          <w:szCs w:val="21"/>
        </w:rPr>
      </w:pPr>
      <w:bookmarkStart w:name="_Toc168651072" w:id="33"/>
      <w:bookmarkStart w:name="_Toc171478827" w:id="34"/>
      <w:r>
        <w:rPr>
          <w:i/>
          <w:iCs/>
          <w:sz w:val="20"/>
          <w:szCs w:val="21"/>
        </w:rPr>
        <w:t>Considering the probability values in the context of repairability and operations</w:t>
      </w:r>
      <w:bookmarkEnd w:id="33"/>
      <w:bookmarkEnd w:id="34"/>
    </w:p>
    <w:p w:rsidR="00A278C1" w:rsidP="00A278C1" w:rsidRDefault="00A278C1" w14:paraId="1FDBD940" w14:textId="0B2CEAA2">
      <w:pPr>
        <w:spacing w:after="120"/>
        <w:rPr>
          <w:b/>
          <w:bCs/>
        </w:rPr>
      </w:pPr>
      <w:r>
        <w:t>T</w:t>
      </w:r>
      <w:r w:rsidRPr="00F219F7">
        <w:t xml:space="preserve">he models consider a </w:t>
      </w:r>
      <w:r>
        <w:t>variety of mechanisms of failure (e.g. electrical trips); according to the experts interview</w:t>
      </w:r>
      <w:r w:rsidR="00895FEB">
        <w:t>ed</w:t>
      </w:r>
      <w:r>
        <w:t xml:space="preserve"> in the project</w:t>
      </w:r>
      <w:r w:rsidR="00895FEB">
        <w:t>,</w:t>
      </w:r>
      <w:r>
        <w:t xml:space="preserve"> many of these can be corrected in short amounts of time.</w:t>
      </w:r>
      <w:r w:rsidRPr="00B65674">
        <w:rPr>
          <w:b/>
          <w:bCs/>
        </w:rPr>
        <w:t xml:space="preserve"> </w:t>
      </w:r>
      <w:r w:rsidRPr="00895FEB">
        <w:rPr>
          <w:u w:val="single"/>
        </w:rPr>
        <w:t xml:space="preserve">This means, that even if the probability of failure of a pump or a supply interruption for a site is high, it might not eventually lead to a significant impact in reality (e.g. supply interruption event) if the issue can be corrected in a short amount of time </w:t>
      </w:r>
      <w:r>
        <w:t>(e.g. experts estimate repair times in the range of 1 to a few hours in some instances, depending on staff and spare parts/equipment availability)</w:t>
      </w:r>
      <w:r w:rsidR="00646588">
        <w:t>.</w:t>
      </w:r>
      <w:r>
        <w:t xml:space="preserve"> </w:t>
      </w:r>
      <w:r w:rsidRPr="00A04826">
        <w:rPr>
          <w:u w:val="single"/>
        </w:rPr>
        <w:t xml:space="preserve">It is important users take this into account when considering the model outputs </w:t>
      </w:r>
      <w:r w:rsidRPr="00A04826" w:rsidR="00605B95">
        <w:rPr>
          <w:u w:val="single"/>
        </w:rPr>
        <w:t>provided by the tool.</w:t>
      </w:r>
    </w:p>
    <w:p w:rsidRPr="00680AEC" w:rsidR="00A278C1" w:rsidP="0F698A2A" w:rsidRDefault="0F3DE48E" w14:paraId="24AC839F" w14:textId="7084BB34">
      <w:pPr>
        <w:spacing w:after="120"/>
        <w:rPr>
          <w:rFonts w:eastAsia="Arial" w:cs="Arial"/>
        </w:rPr>
      </w:pPr>
      <w:r>
        <w:t xml:space="preserve">As </w:t>
      </w:r>
      <w:r w:rsidR="023000B7">
        <w:t xml:space="preserve">noted </w:t>
      </w:r>
      <w:r>
        <w:t xml:space="preserve">previously, the current version of the models </w:t>
      </w:r>
      <w:r w:rsidR="7611ABC5">
        <w:t>does</w:t>
      </w:r>
      <w:r>
        <w:t xml:space="preserve"> not </w:t>
      </w:r>
      <w:r w:rsidR="6CEE1DE2">
        <w:t>represent time depende</w:t>
      </w:r>
      <w:r w:rsidR="060C1219">
        <w:t>nt</w:t>
      </w:r>
      <w:r w:rsidR="6CEE1DE2">
        <w:t xml:space="preserve"> process</w:t>
      </w:r>
      <w:r w:rsidR="060C1219">
        <w:t>es</w:t>
      </w:r>
      <w:r w:rsidR="6CEE1DE2">
        <w:t>, such as repair activities or other mitigations</w:t>
      </w:r>
      <w:r w:rsidR="7A15B011">
        <w:t xml:space="preserve"> (e.g. use of portable fans, air conditioning, modification</w:t>
      </w:r>
      <w:r w:rsidR="321895E8">
        <w:t xml:space="preserve"> on operation</w:t>
      </w:r>
      <w:r w:rsidR="7A15B011">
        <w:t xml:space="preserve"> of other process</w:t>
      </w:r>
      <w:r w:rsidR="321895E8">
        <w:t xml:space="preserve">es </w:t>
      </w:r>
      <w:r w:rsidR="7A15B011">
        <w:t xml:space="preserve">to </w:t>
      </w:r>
      <w:r w:rsidR="15B3006F">
        <w:t>rebalance site)</w:t>
      </w:r>
      <w:r w:rsidR="6CEE1DE2">
        <w:t xml:space="preserve">. Given that, </w:t>
      </w:r>
      <w:r w:rsidRPr="0F698A2A" w:rsidR="6CEE1DE2">
        <w:rPr>
          <w:b/>
          <w:bCs/>
          <w:u w:val="single"/>
        </w:rPr>
        <w:t>i</w:t>
      </w:r>
      <w:r w:rsidRPr="0F698A2A" w:rsidR="77D8CB6B">
        <w:rPr>
          <w:b/>
          <w:bCs/>
          <w:u w:val="single"/>
        </w:rPr>
        <w:t xml:space="preserve">t is also </w:t>
      </w:r>
      <w:r w:rsidRPr="0F698A2A" w:rsidR="6CEE1DE2">
        <w:rPr>
          <w:b/>
          <w:bCs/>
          <w:u w:val="single"/>
        </w:rPr>
        <w:t>key</w:t>
      </w:r>
      <w:r w:rsidRPr="0F698A2A" w:rsidR="77D8CB6B">
        <w:rPr>
          <w:b/>
          <w:bCs/>
          <w:u w:val="single"/>
        </w:rPr>
        <w:t xml:space="preserve"> to understand that the model outputs show</w:t>
      </w:r>
      <w:r w:rsidRPr="0F698A2A" w:rsidR="70EDEF69">
        <w:rPr>
          <w:b/>
          <w:bCs/>
          <w:u w:val="single"/>
        </w:rPr>
        <w:t xml:space="preserve"> outputs for</w:t>
      </w:r>
      <w:r w:rsidRPr="0F698A2A" w:rsidR="77D8CB6B">
        <w:rPr>
          <w:b/>
          <w:bCs/>
          <w:u w:val="single"/>
        </w:rPr>
        <w:t xml:space="preserve"> a “do nothing” </w:t>
      </w:r>
      <w:r w:rsidRPr="0F698A2A" w:rsidR="2447526D">
        <w:rPr>
          <w:b/>
          <w:bCs/>
          <w:u w:val="single"/>
        </w:rPr>
        <w:t>scenario.</w:t>
      </w:r>
      <w:r w:rsidRPr="0F698A2A" w:rsidR="77D8CB6B">
        <w:rPr>
          <w:b/>
          <w:bCs/>
        </w:rPr>
        <w:t xml:space="preserve"> </w:t>
      </w:r>
      <w:r w:rsidR="77D8CB6B">
        <w:t xml:space="preserve">As stated above, </w:t>
      </w:r>
      <w:r w:rsidRPr="0F698A2A" w:rsidR="77D8CB6B">
        <w:rPr>
          <w:u w:val="single"/>
        </w:rPr>
        <w:t xml:space="preserve">there are no repair processes being modelled, so easily repairable </w:t>
      </w:r>
      <w:r w:rsidRPr="0F698A2A" w:rsidR="2E7E16D3">
        <w:rPr>
          <w:u w:val="single"/>
        </w:rPr>
        <w:t>impacts</w:t>
      </w:r>
      <w:r w:rsidRPr="0F698A2A" w:rsidR="77D8CB6B">
        <w:rPr>
          <w:u w:val="single"/>
        </w:rPr>
        <w:t>, such as inverter trips and simple overheats are not being considered</w:t>
      </w:r>
      <w:r w:rsidRPr="0F698A2A" w:rsidR="2E7E16D3">
        <w:rPr>
          <w:u w:val="single"/>
        </w:rPr>
        <w:t xml:space="preserve"> in the calculations of probabilities of, for example, supply interruptions</w:t>
      </w:r>
      <w:r w:rsidRPr="0F698A2A" w:rsidR="77D8CB6B">
        <w:rPr>
          <w:u w:val="single"/>
        </w:rPr>
        <w:t>. This is also the case for mitigations, the models are also not considering that additional portable fans, portable air conditioning</w:t>
      </w:r>
      <w:r w:rsidR="77D8CB6B">
        <w:t xml:space="preserve"> or others would be installed. It is </w:t>
      </w:r>
      <w:r w:rsidR="48650AA1">
        <w:t>essential that</w:t>
      </w:r>
      <w:r w:rsidR="77D8CB6B">
        <w:t xml:space="preserve"> probability values are considered within this context. </w:t>
      </w:r>
      <w:r w:rsidR="48650AA1">
        <w:t>It is assumed, as</w:t>
      </w:r>
      <w:r w:rsidR="77D8CB6B">
        <w:t xml:space="preserve">set owners would apply mitigations during extreme weather events, which means the likelihood of impacts would likely be significantly </w:t>
      </w:r>
      <w:r w:rsidR="1A70AF79">
        <w:t>lower, compared to</w:t>
      </w:r>
      <w:r w:rsidR="51A62501">
        <w:t xml:space="preserve"> those shown by the current version of the models. </w:t>
      </w:r>
      <w:r w:rsidR="77D8CB6B">
        <w:t>Future model versions could consider</w:t>
      </w:r>
      <w:r w:rsidR="2A519911">
        <w:t xml:space="preserve"> this and calculate probabilities that are more aligned with reality</w:t>
      </w:r>
      <w:r w:rsidR="77D8CB6B">
        <w:t xml:space="preserve">. </w:t>
      </w:r>
    </w:p>
    <w:p w:rsidRPr="00680AEC" w:rsidR="00A278C1" w:rsidP="0F698A2A" w:rsidRDefault="50AB4D4A" w14:paraId="502A3441" w14:textId="3BBF56AF">
      <w:pPr>
        <w:spacing w:after="120"/>
        <w:rPr>
          <w:rFonts w:eastAsia="Arial" w:cs="Arial"/>
        </w:rPr>
      </w:pPr>
      <w:r>
        <w:t>I</w:t>
      </w:r>
      <w:r w:rsidR="4256DB8D">
        <w:t>n summary, i</w:t>
      </w:r>
      <w:r w:rsidR="2A519911">
        <w:t xml:space="preserve">t is strongly recommended that </w:t>
      </w:r>
      <w:r w:rsidR="7855F89C">
        <w:t xml:space="preserve">site level </w:t>
      </w:r>
      <w:r w:rsidR="2A519911">
        <w:t xml:space="preserve">output probabilities </w:t>
      </w:r>
      <w:r w:rsidR="7855F89C">
        <w:t xml:space="preserve">such as supply interruptions, quality reduction in water or discharge failure in wastewater are interpreted </w:t>
      </w:r>
      <w:r w:rsidR="60BFB2C9">
        <w:t>in</w:t>
      </w:r>
      <w:r w:rsidR="7855F89C">
        <w:t xml:space="preserve"> a “do absolutely nothing” </w:t>
      </w:r>
      <w:r w:rsidR="48540D35">
        <w:t>scenario</w:t>
      </w:r>
      <w:r w:rsidR="7855F89C">
        <w:t xml:space="preserve">. </w:t>
      </w:r>
      <w:r w:rsidRPr="0F698A2A" w:rsidR="5CD50CF1">
        <w:rPr>
          <w:rFonts w:eastAsia="Arial" w:cs="Arial"/>
        </w:rPr>
        <w:t xml:space="preserve">Alternatively, these could also be interpreted as the </w:t>
      </w:r>
      <w:r w:rsidRPr="0F698A2A" w:rsidR="5CD50CF1">
        <w:rPr>
          <w:rFonts w:eastAsia="Arial" w:cs="Arial"/>
          <w:b/>
          <w:bCs/>
          <w:u w:val="single"/>
        </w:rPr>
        <w:t>probability of experiencing problems that could lead to those site level impacts</w:t>
      </w:r>
      <w:r w:rsidRPr="0F698A2A" w:rsidR="5CD50CF1">
        <w:rPr>
          <w:rFonts w:eastAsia="Arial" w:cs="Arial"/>
        </w:rPr>
        <w:t xml:space="preserve"> rather than the probability of experiencing the impacts themselves.</w:t>
      </w:r>
    </w:p>
    <w:p w:rsidR="00A278C1" w:rsidP="00A278C1" w:rsidRDefault="00A278C1" w14:paraId="7E2390CE" w14:textId="77777777">
      <w:pPr>
        <w:pStyle w:val="CReDosubtitle"/>
        <w:spacing w:after="120" w:line="288" w:lineRule="auto"/>
        <w:rPr>
          <w:i/>
          <w:iCs/>
          <w:sz w:val="20"/>
          <w:szCs w:val="21"/>
        </w:rPr>
      </w:pPr>
      <w:bookmarkStart w:name="_Toc168651073" w:id="35"/>
      <w:bookmarkStart w:name="_Toc171478828" w:id="36"/>
      <w:r>
        <w:rPr>
          <w:i/>
          <w:iCs/>
          <w:sz w:val="20"/>
          <w:szCs w:val="21"/>
        </w:rPr>
        <w:t>Considering probability values and most likely state of a site</w:t>
      </w:r>
      <w:bookmarkEnd w:id="35"/>
      <w:bookmarkEnd w:id="36"/>
    </w:p>
    <w:p w:rsidR="00A278C1" w:rsidP="00A278C1" w:rsidRDefault="379A478B" w14:paraId="35771DF5" w14:textId="1A2B6C2B">
      <w:pPr>
        <w:spacing w:after="120"/>
      </w:pPr>
      <w:r w:rsidR="26C7F6C2">
        <w:rPr/>
        <w:t>The complexity of the models might make it difficult</w:t>
      </w:r>
      <w:r w:rsidR="68C05319">
        <w:rPr/>
        <w:t>,</w:t>
      </w:r>
      <w:r w:rsidR="26C7F6C2">
        <w:rPr/>
        <w:t xml:space="preserve"> and potentially counterintuitive</w:t>
      </w:r>
      <w:r w:rsidR="68C05319">
        <w:rPr/>
        <w:t>,</w:t>
      </w:r>
      <w:r w:rsidR="26C7F6C2">
        <w:rPr/>
        <w:t xml:space="preserve"> to understand what the </w:t>
      </w:r>
      <w:r w:rsidR="26C7F6C2">
        <w:rPr/>
        <w:t>most likely state</w:t>
      </w:r>
      <w:r w:rsidR="26C7F6C2">
        <w:rPr/>
        <w:t xml:space="preserve"> of a site is. </w:t>
      </w:r>
      <w:r w:rsidR="712F4574">
        <w:rPr/>
        <w:t>The models consider the potential fault of a wide range of equipment</w:t>
      </w:r>
      <w:r w:rsidR="26C7F6C2">
        <w:rPr/>
        <w:t>,</w:t>
      </w:r>
      <w:r w:rsidR="712F4574">
        <w:rPr/>
        <w:t xml:space="preserve"> especially in water treatment works and water recycling centres</w:t>
      </w:r>
      <w:r w:rsidR="09796DE0">
        <w:rPr/>
        <w:t>. As such,</w:t>
      </w:r>
      <w:r w:rsidR="26C7F6C2">
        <w:rPr/>
        <w:t xml:space="preserve"> site level impacts (such as supply interruptions) can be caused by a high number of asset faults, which can lead to high probabilities of</w:t>
      </w:r>
      <w:r w:rsidR="3F75FB16">
        <w:rPr/>
        <w:t xml:space="preserve"> </w:t>
      </w:r>
      <w:r w:rsidR="26C7F6C2">
        <w:rPr/>
        <w:t>the site leve</w:t>
      </w:r>
      <w:r w:rsidR="02B25EE6">
        <w:rPr/>
        <w:t xml:space="preserve">l </w:t>
      </w:r>
      <w:r w:rsidR="3F75FB16">
        <w:rPr/>
        <w:t xml:space="preserve">failure </w:t>
      </w:r>
      <w:r w:rsidR="26C7F6C2">
        <w:rPr/>
        <w:t>impact</w:t>
      </w:r>
      <w:r w:rsidR="26C7F6C2">
        <w:rPr/>
        <w:t xml:space="preserve"> (e.g. over 50%)</w:t>
      </w:r>
      <w:r w:rsidR="3CF0DCA0">
        <w:rPr/>
        <w:t>.</w:t>
      </w:r>
      <w:r w:rsidR="26C7F6C2">
        <w:rPr/>
        <w:t xml:space="preserve"> This can be the case even if the chances of failure of all </w:t>
      </w:r>
      <w:r w:rsidR="09796DE0">
        <w:rPr/>
        <w:t>single equipment considered on the site</w:t>
      </w:r>
      <w:r w:rsidR="26C7F6C2">
        <w:rPr/>
        <w:t xml:space="preserve"> have </w:t>
      </w:r>
      <w:r w:rsidR="09796DE0">
        <w:rPr/>
        <w:t xml:space="preserve">fault </w:t>
      </w:r>
      <w:r w:rsidR="26C7F6C2">
        <w:rPr/>
        <w:t>probabilities that are significantly lower (e.g. lower than 50%)</w:t>
      </w:r>
      <w:r w:rsidR="3CF0DCA0">
        <w:rPr/>
        <w:t>.</w:t>
      </w:r>
      <w:r w:rsidR="26C7F6C2">
        <w:rPr/>
        <w:t xml:space="preserve"> If we were to compute what is the </w:t>
      </w:r>
      <w:r w:rsidR="26C7F6C2">
        <w:rPr/>
        <w:t>most likely state</w:t>
      </w:r>
      <w:r w:rsidR="26C7F6C2">
        <w:rPr/>
        <w:t xml:space="preserve"> of such a site (i.e. if the site will be functional or not), the result of the calculation would be that, </w:t>
      </w:r>
      <w:r w:rsidR="26C7F6C2">
        <w:rPr/>
        <w:t>most likely, the</w:t>
      </w:r>
      <w:r w:rsidR="26C7F6C2">
        <w:rPr/>
        <w:t xml:space="preserve"> site would still be functional. This is </w:t>
      </w:r>
      <w:r w:rsidR="0BFBD841">
        <w:rPr/>
        <w:t>because</w:t>
      </w:r>
      <w:r w:rsidR="26C7F6C2">
        <w:rPr/>
        <w:t xml:space="preserve"> a high number (or all) individual faults that feed into the site level failure have lower probabilities (e.g. lower than 50%)</w:t>
      </w:r>
      <w:r w:rsidR="3CF0DCA0">
        <w:rPr/>
        <w:t>.</w:t>
      </w:r>
      <w:r w:rsidR="26C7F6C2">
        <w:rPr/>
        <w:t xml:space="preserve"> In that </w:t>
      </w:r>
      <w:r w:rsidR="26C7F6C2">
        <w:rPr/>
        <w:t>particular instance</w:t>
      </w:r>
      <w:r w:rsidR="26C7F6C2">
        <w:rPr/>
        <w:t xml:space="preserve">, the </w:t>
      </w:r>
      <w:r w:rsidR="26C7F6C2">
        <w:rPr/>
        <w:t>most likely situation</w:t>
      </w:r>
      <w:r w:rsidR="26C7F6C2">
        <w:rPr/>
        <w:t xml:space="preserve"> for each of those individual faults is that they do not take place, and </w:t>
      </w:r>
      <w:r w:rsidR="465A8F81">
        <w:rPr/>
        <w:t>a</w:t>
      </w:r>
      <w:r w:rsidR="26C7F6C2">
        <w:rPr/>
        <w:t xml:space="preserve">s a </w:t>
      </w:r>
      <w:r w:rsidR="3E0F70D6">
        <w:rPr/>
        <w:t>consequence</w:t>
      </w:r>
      <w:r w:rsidR="3E0F70D6">
        <w:rPr/>
        <w:t>,</w:t>
      </w:r>
      <w:r w:rsidR="26C7F6C2">
        <w:rPr/>
        <w:t xml:space="preserve"> the </w:t>
      </w:r>
      <w:r w:rsidR="26C7F6C2">
        <w:rPr/>
        <w:t>most likely state</w:t>
      </w:r>
      <w:r w:rsidR="26C7F6C2">
        <w:rPr/>
        <w:t xml:space="preserve"> of the site is</w:t>
      </w:r>
      <w:r w:rsidR="19F5075D">
        <w:rPr/>
        <w:t>,</w:t>
      </w:r>
      <w:r w:rsidR="26C7F6C2">
        <w:rPr/>
        <w:t xml:space="preserve"> also</w:t>
      </w:r>
      <w:r w:rsidR="19F5075D">
        <w:rPr/>
        <w:t>,</w:t>
      </w:r>
      <w:r w:rsidR="26C7F6C2">
        <w:rPr/>
        <w:t xml:space="preserve"> that it does not fail, even if the calculated probability for that site failure is high (e.g. higher than 50%)</w:t>
      </w:r>
      <w:r w:rsidR="6AFAC3E7">
        <w:rPr/>
        <w:t>.</w:t>
      </w:r>
    </w:p>
    <w:p w:rsidR="00A278C1" w:rsidP="00A278C1" w:rsidRDefault="00A278C1" w14:paraId="35C501DE" w14:textId="2ECFED42">
      <w:pPr>
        <w:spacing w:after="120"/>
      </w:pPr>
      <w:r>
        <w:t xml:space="preserve">This is counterintuitive, as a user that is only revising site level impact probabilities might get an inaccurate opinion of what is most likely to take place. As such, it is important for users to </w:t>
      </w:r>
      <w:r w:rsidR="00367774">
        <w:t>consider</w:t>
      </w:r>
      <w:r>
        <w:t xml:space="preserve"> more granular probabilities within</w:t>
      </w:r>
      <w:r w:rsidR="00482F91">
        <w:t xml:space="preserve"> </w:t>
      </w:r>
      <w:r>
        <w:t xml:space="preserve">a given site and compare them to those of site level impacts. </w:t>
      </w:r>
      <w:r w:rsidR="00DD53E1">
        <w:t xml:space="preserve">That way, users can determine what is most likely to take place accurately. </w:t>
      </w:r>
    </w:p>
    <w:p w:rsidR="003721F0" w:rsidP="00A278C1" w:rsidRDefault="25D13D5D" w14:paraId="64E714B2" w14:textId="5DE97934">
      <w:pPr>
        <w:spacing w:after="120"/>
      </w:pPr>
      <w:r>
        <w:t xml:space="preserve">To better illustrate </w:t>
      </w:r>
      <w:r w:rsidR="433C90F9">
        <w:t>this situation please consider</w:t>
      </w:r>
      <w:r w:rsidR="094517BA">
        <w:t xml:space="preserve"> the following conceptual example</w:t>
      </w:r>
      <w:r w:rsidR="131AB753">
        <w:t>:</w:t>
      </w:r>
      <w:r w:rsidR="433C90F9">
        <w:t xml:space="preserve"> </w:t>
      </w:r>
      <w:r w:rsidR="5DF9A54E">
        <w:t>A</w:t>
      </w:r>
      <w:r w:rsidR="5B943391">
        <w:t xml:space="preserve"> water treatment </w:t>
      </w:r>
      <w:r w:rsidR="5DF9A54E">
        <w:t>works where</w:t>
      </w:r>
      <w:r w:rsidR="5B943391">
        <w:t xml:space="preserve"> </w:t>
      </w:r>
      <w:r w:rsidR="04D3C7E7">
        <w:t xml:space="preserve">the </w:t>
      </w:r>
      <w:r w:rsidR="29D2D587">
        <w:t xml:space="preserve">water is sourced via a </w:t>
      </w:r>
      <w:r w:rsidR="6FE05015">
        <w:t>borehole pumping station, treated in a chlorination (gas) process and then distributed via an outlet water pumping station</w:t>
      </w:r>
      <w:r w:rsidR="69D8852A">
        <w:t xml:space="preserve">. According to </w:t>
      </w:r>
      <w:r w:rsidR="167067A1">
        <w:t>the</w:t>
      </w:r>
      <w:r w:rsidR="69D8852A">
        <w:t xml:space="preserve"> models, a supply interruption could be caused by a complete fault of the borehole pumps</w:t>
      </w:r>
      <w:r w:rsidR="04D3C7E7">
        <w:t xml:space="preserve"> (</w:t>
      </w:r>
      <w:r w:rsidR="67DFC2B4">
        <w:t>event/</w:t>
      </w:r>
      <w:r w:rsidR="04D3C7E7">
        <w:t>probability “A”)</w:t>
      </w:r>
      <w:r w:rsidR="69D8852A">
        <w:t>, a complete fault in motive water pumps in chlorination</w:t>
      </w:r>
      <w:r w:rsidR="04D3C7E7">
        <w:t xml:space="preserve"> (</w:t>
      </w:r>
      <w:r w:rsidR="67DFC2B4">
        <w:t>event/</w:t>
      </w:r>
      <w:r w:rsidR="04D3C7E7">
        <w:t>probability “B”)</w:t>
      </w:r>
      <w:r w:rsidR="69D8852A">
        <w:t xml:space="preserve"> </w:t>
      </w:r>
      <w:r w:rsidRPr="0F698A2A" w:rsidR="69D8852A">
        <w:rPr>
          <w:u w:val="single"/>
        </w:rPr>
        <w:t>OR</w:t>
      </w:r>
      <w:r w:rsidR="04D3C7E7">
        <w:t xml:space="preserve"> a complete fault in the outlet water pumps (</w:t>
      </w:r>
      <w:r w:rsidR="67DFC2B4">
        <w:t>event/</w:t>
      </w:r>
      <w:r w:rsidR="04D3C7E7">
        <w:t>probability “C”)</w:t>
      </w:r>
      <w:r w:rsidR="56DFF53D">
        <w:t xml:space="preserve"> In this instance, the probability of a supply interruption</w:t>
      </w:r>
      <w:r w:rsidR="67DFC2B4">
        <w:t xml:space="preserve"> (event/probability </w:t>
      </w:r>
      <w:r w:rsidR="5FBF142C">
        <w:t>“</w:t>
      </w:r>
      <w:r w:rsidR="67DFC2B4">
        <w:t>D</w:t>
      </w:r>
      <w:r w:rsidR="5FBF142C">
        <w:t>”</w:t>
      </w:r>
      <w:r w:rsidR="67DFC2B4">
        <w:t>)</w:t>
      </w:r>
      <w:r w:rsidR="56DFF53D">
        <w:t xml:space="preserve"> can be calculated as the chance that event “A” or event “B” or event “C” takes place</w:t>
      </w:r>
      <w:r w:rsidR="67DFC2B4">
        <w:t xml:space="preserve">, as one of them is enough to cause a supply interruption. </w:t>
      </w:r>
      <w:r w:rsidR="44E34FB6">
        <w:t xml:space="preserve">If </w:t>
      </w:r>
      <w:r w:rsidR="5FBF142C">
        <w:t>“</w:t>
      </w:r>
      <w:r w:rsidR="44E34FB6">
        <w:t>A</w:t>
      </w:r>
      <w:r w:rsidR="5FBF142C">
        <w:t>”</w:t>
      </w:r>
      <w:r w:rsidR="44E34FB6">
        <w:t xml:space="preserve"> is 30%, </w:t>
      </w:r>
      <w:r w:rsidR="5FBF142C">
        <w:t>“</w:t>
      </w:r>
      <w:r w:rsidR="44E34FB6">
        <w:t>B</w:t>
      </w:r>
      <w:r w:rsidR="5FBF142C">
        <w:t>”</w:t>
      </w:r>
      <w:r w:rsidR="44E34FB6">
        <w:t xml:space="preserve"> is 15% and </w:t>
      </w:r>
      <w:r w:rsidR="5FBF142C">
        <w:t>“</w:t>
      </w:r>
      <w:r w:rsidR="44E34FB6">
        <w:t>C</w:t>
      </w:r>
      <w:r w:rsidR="5FBF142C">
        <w:t>”</w:t>
      </w:r>
      <w:r w:rsidR="44E34FB6">
        <w:t xml:space="preserve"> is 40%, a simple calculation of </w:t>
      </w:r>
      <w:r w:rsidR="5FBF142C">
        <w:t>“</w:t>
      </w:r>
      <w:r w:rsidR="44E34FB6">
        <w:t>D</w:t>
      </w:r>
      <w:r w:rsidR="5FBF142C">
        <w:t>”</w:t>
      </w:r>
      <w:r w:rsidR="44E34FB6">
        <w:t xml:space="preserve"> will </w:t>
      </w:r>
      <w:r w:rsidR="5FBF142C">
        <w:t>output</w:t>
      </w:r>
      <w:r w:rsidR="44E34FB6">
        <w:t xml:space="preserve"> a 64.3%</w:t>
      </w:r>
      <w:r w:rsidR="18889611">
        <w:t xml:space="preserve"> (the chance that </w:t>
      </w:r>
      <w:r w:rsidRPr="0F698A2A" w:rsidR="18889611">
        <w:rPr>
          <w:u w:val="single"/>
        </w:rPr>
        <w:t>at least one</w:t>
      </w:r>
      <w:r w:rsidR="18889611">
        <w:t xml:space="preserve"> of the 3 events that can cause a supply interruption takes place)</w:t>
      </w:r>
      <w:r w:rsidR="0EC4BFBD">
        <w:t>.</w:t>
      </w:r>
      <w:r w:rsidR="44E34FB6">
        <w:t xml:space="preserve"> If a user only considers the value of </w:t>
      </w:r>
      <w:r w:rsidR="43EA5738">
        <w:t>“</w:t>
      </w:r>
      <w:r w:rsidR="44E34FB6">
        <w:t>D</w:t>
      </w:r>
      <w:r w:rsidR="43EA5738">
        <w:t>”</w:t>
      </w:r>
      <w:r w:rsidR="44E34FB6">
        <w:t xml:space="preserve">, then </w:t>
      </w:r>
      <w:r w:rsidR="18889611">
        <w:t xml:space="preserve">they might interpret that the most likely state for that site is that there is a supply interruption. However, if we inspect </w:t>
      </w:r>
      <w:r w:rsidR="43EA5738">
        <w:t>“</w:t>
      </w:r>
      <w:r w:rsidR="18889611">
        <w:t>A</w:t>
      </w:r>
      <w:r w:rsidR="43EA5738">
        <w:t>”</w:t>
      </w:r>
      <w:r w:rsidR="18889611">
        <w:t xml:space="preserve">, </w:t>
      </w:r>
      <w:r w:rsidR="43EA5738">
        <w:t>“</w:t>
      </w:r>
      <w:r w:rsidR="18889611">
        <w:t>B</w:t>
      </w:r>
      <w:r w:rsidR="43EA5738">
        <w:t>”</w:t>
      </w:r>
      <w:r w:rsidR="18889611">
        <w:t xml:space="preserve"> and </w:t>
      </w:r>
      <w:r w:rsidR="43EA5738">
        <w:t>“</w:t>
      </w:r>
      <w:r w:rsidR="18889611">
        <w:t>C</w:t>
      </w:r>
      <w:r w:rsidR="43EA5738">
        <w:t>”</w:t>
      </w:r>
      <w:r w:rsidR="18889611">
        <w:t xml:space="preserve"> values closely, it is found that they are all lower </w:t>
      </w:r>
      <w:r w:rsidR="2775C98A">
        <w:t xml:space="preserve">than 50%, so it is easy to understand that the most likely situation </w:t>
      </w:r>
      <w:r w:rsidR="632D8F6A">
        <w:t>at</w:t>
      </w:r>
      <w:r w:rsidR="43EA5738">
        <w:t xml:space="preserve"> their own independent level </w:t>
      </w:r>
      <w:r w:rsidR="2775C98A">
        <w:t>would be that neither fails</w:t>
      </w:r>
      <w:r w:rsidR="4463323E">
        <w:t xml:space="preserve"> and</w:t>
      </w:r>
      <w:r w:rsidR="5692C19E">
        <w:t>,</w:t>
      </w:r>
      <w:r w:rsidR="4463323E">
        <w:t xml:space="preserve"> as such</w:t>
      </w:r>
      <w:r w:rsidR="5692C19E">
        <w:t>,</w:t>
      </w:r>
      <w:r w:rsidR="4463323E">
        <w:t xml:space="preserve"> the most likely state of this site is that it does not fail. It is important to stress that the value of </w:t>
      </w:r>
      <w:r w:rsidR="5692C19E">
        <w:t>“</w:t>
      </w:r>
      <w:r w:rsidR="4463323E">
        <w:t>D</w:t>
      </w:r>
      <w:r w:rsidR="5692C19E">
        <w:t>”</w:t>
      </w:r>
      <w:r w:rsidR="4463323E">
        <w:t xml:space="preserve"> is not incorrect, but probability </w:t>
      </w:r>
      <w:r w:rsidR="4463323E">
        <w:t>mathematics are complex and often can be counterintuitive; this example illustrates the importance of reviewing the more granular underlying probabilities.</w:t>
      </w:r>
    </w:p>
    <w:p w:rsidR="30FCD9A3" w:rsidP="3A9A6466" w:rsidRDefault="30FCD9A3" w14:paraId="3A5FAFFF" w14:textId="272A1D12">
      <w:pPr>
        <w:pStyle w:val="CReDosubtitle"/>
        <w:spacing w:after="120" w:line="288" w:lineRule="auto"/>
        <w:rPr>
          <w:i/>
          <w:iCs/>
          <w:sz w:val="20"/>
          <w:szCs w:val="20"/>
        </w:rPr>
      </w:pPr>
      <w:bookmarkStart w:name="_Toc171478829" w:id="38"/>
      <w:r w:rsidRPr="3A9A6466">
        <w:rPr>
          <w:i/>
          <w:iCs/>
          <w:sz w:val="20"/>
          <w:szCs w:val="20"/>
        </w:rPr>
        <w:t>Considering weather event probabilities</w:t>
      </w:r>
      <w:bookmarkEnd w:id="38"/>
    </w:p>
    <w:p w:rsidR="30FCD9A3" w:rsidP="733A5EF5" w:rsidRDefault="0106F29F" w14:paraId="575F8CFC" w14:textId="7EC94FB4">
      <w:pPr>
        <w:spacing w:after="120"/>
        <w:rPr>
          <w:highlight w:val="yellow"/>
        </w:rPr>
      </w:pPr>
      <w:r>
        <w:t>As the user can choose</w:t>
      </w:r>
      <w:r w:rsidR="413A4238">
        <w:t xml:space="preserve"> 3 temperature ranges and the 4 potential durations of the climate event (as shown in </w:t>
      </w:r>
      <w:r w:rsidR="18F752F0">
        <w:t xml:space="preserve">section 1), </w:t>
      </w:r>
      <w:r w:rsidR="2B410C8A">
        <w:t xml:space="preserve">12 combinations of temperatures and length of event (for 3 different global warming scenarios) can be selected as heat events to run the models. </w:t>
      </w:r>
      <w:r w:rsidR="3B14C47E">
        <w:t>Upon selection, the</w:t>
      </w:r>
      <w:r w:rsidR="2B410C8A">
        <w:t xml:space="preserve"> </w:t>
      </w:r>
      <w:r w:rsidR="2D9CEF0F">
        <w:t>tool</w:t>
      </w:r>
      <w:r w:rsidR="68748167">
        <w:t xml:space="preserve"> shows a first estimation of the likelihood of experiencing such event. </w:t>
      </w:r>
    </w:p>
    <w:p w:rsidR="55C97541" w:rsidP="733A5EF5" w:rsidRDefault="55C97541" w14:paraId="366CB890" w14:textId="7CD6D165">
      <w:pPr>
        <w:spacing w:after="120"/>
      </w:pPr>
      <w:r w:rsidRPr="733A5EF5">
        <w:rPr>
          <w:rFonts w:eastAsia="Arial" w:cs="Arial"/>
          <w:szCs w:val="20"/>
        </w:rPr>
        <w:t>In the data a year is represented by the single hottest day. More specifically, that might be the hottest individual day, or the highest temperature, which is exceeded on n consecutive days, where n can be 1, 3, 7 or 14 days. As such, for example when selecting 30-35</w:t>
      </w:r>
      <w:r w:rsidRPr="733A5EF5" w:rsidR="3896378D">
        <w:rPr>
          <w:rFonts w:eastAsia="Arial" w:cs="Arial"/>
          <w:szCs w:val="20"/>
        </w:rPr>
        <w:t xml:space="preserve"> </w:t>
      </w:r>
      <w:r w:rsidR="3896378D">
        <w:t>°C 1 day as an event, if the probability show</w:t>
      </w:r>
      <w:r w:rsidR="40D93691">
        <w:t>n</w:t>
      </w:r>
      <w:r w:rsidR="3896378D">
        <w:t xml:space="preserve"> is 60%, this means that there is a 60% chance </w:t>
      </w:r>
      <w:r w:rsidRPr="733A5EF5" w:rsidR="3896378D">
        <w:rPr>
          <w:rFonts w:eastAsia="Arial" w:cs="Arial"/>
          <w:szCs w:val="20"/>
        </w:rPr>
        <w:t xml:space="preserve">that the hottest day of the year is in </w:t>
      </w:r>
      <w:r w:rsidRPr="733A5EF5" w:rsidR="3896378D">
        <w:rPr>
          <w:rFonts w:eastAsia="Arial" w:cs="Arial"/>
          <w:b/>
          <w:bCs/>
          <w:szCs w:val="20"/>
          <w:u w:val="single"/>
        </w:rPr>
        <w:t xml:space="preserve">that </w:t>
      </w:r>
      <w:r w:rsidRPr="733A5EF5" w:rsidR="4F882518">
        <w:rPr>
          <w:rFonts w:eastAsia="Arial" w:cs="Arial"/>
          <w:b/>
          <w:bCs/>
          <w:szCs w:val="20"/>
          <w:u w:val="single"/>
        </w:rPr>
        <w:t>specific</w:t>
      </w:r>
      <w:r w:rsidRPr="733A5EF5" w:rsidR="3896378D">
        <w:rPr>
          <w:rFonts w:eastAsia="Arial" w:cs="Arial"/>
          <w:szCs w:val="20"/>
        </w:rPr>
        <w:t xml:space="preserve"> range of temperature</w:t>
      </w:r>
      <w:r w:rsidRPr="733A5EF5" w:rsidR="0856033C">
        <w:rPr>
          <w:rFonts w:eastAsia="Arial" w:cs="Arial"/>
          <w:szCs w:val="20"/>
        </w:rPr>
        <w:t xml:space="preserve">. </w:t>
      </w:r>
    </w:p>
    <w:p w:rsidR="0856033C" w:rsidP="733A5EF5" w:rsidRDefault="0856033C" w14:paraId="316AC33A" w14:textId="7A3DCFEE">
      <w:pPr>
        <w:spacing w:after="120"/>
      </w:pPr>
      <w:r w:rsidRPr="733A5EF5">
        <w:rPr>
          <w:rFonts w:eastAsia="Arial" w:cs="Arial"/>
          <w:szCs w:val="20"/>
        </w:rPr>
        <w:t>It is important to highlight that the probability given is for the specif</w:t>
      </w:r>
      <w:r w:rsidRPr="733A5EF5" w:rsidR="45883EB6">
        <w:rPr>
          <w:rFonts w:eastAsia="Arial" w:cs="Arial"/>
          <w:szCs w:val="20"/>
        </w:rPr>
        <w:t xml:space="preserve">ic temperature range, for </w:t>
      </w:r>
      <w:r w:rsidRPr="733A5EF5" w:rsidR="415069DC">
        <w:rPr>
          <w:rFonts w:eastAsia="Arial" w:cs="Arial"/>
          <w:szCs w:val="20"/>
        </w:rPr>
        <w:t>instance</w:t>
      </w:r>
      <w:r w:rsidRPr="733A5EF5" w:rsidR="45883EB6">
        <w:rPr>
          <w:rFonts w:eastAsia="Arial" w:cs="Arial"/>
          <w:szCs w:val="20"/>
        </w:rPr>
        <w:t xml:space="preserve">, in the previous example this is 30-35 </w:t>
      </w:r>
      <w:r w:rsidR="45883EB6">
        <w:t>°C</w:t>
      </w:r>
      <w:r w:rsidR="76770054">
        <w:t>;</w:t>
      </w:r>
      <w:r w:rsidR="45883EB6">
        <w:t xml:space="preserve"> it is not the probability that the hottest day is at least 30 °C (</w:t>
      </w:r>
      <w:r w:rsidR="34B18A35">
        <w:t>or implicitly any temperature above). If a user wishe</w:t>
      </w:r>
      <w:r w:rsidR="38DB50D2">
        <w:t xml:space="preserve">s </w:t>
      </w:r>
      <w:r w:rsidR="34B18A35">
        <w:t>to understand what is the probability that a particular location experiences a temperature above, e.g. 30 °C for a single day, then all probability values for te</w:t>
      </w:r>
      <w:r w:rsidR="351CC59A">
        <w:t>mperatures above that one would need t</w:t>
      </w:r>
      <w:r w:rsidR="64B69E8A">
        <w:t xml:space="preserve">o </w:t>
      </w:r>
      <w:r w:rsidR="351CC59A">
        <w:t xml:space="preserve">be </w:t>
      </w:r>
      <w:r w:rsidR="678A69D1">
        <w:t>aggregated</w:t>
      </w:r>
      <w:r w:rsidR="351CC59A">
        <w:t xml:space="preserve">; this is for events of </w:t>
      </w:r>
      <w:r w:rsidRPr="733A5EF5" w:rsidR="351CC59A">
        <w:rPr>
          <w:rFonts w:eastAsia="Arial" w:cs="Arial"/>
          <w:szCs w:val="20"/>
        </w:rPr>
        <w:t xml:space="preserve">30-35 </w:t>
      </w:r>
      <w:r w:rsidR="351CC59A">
        <w:t xml:space="preserve">°C, </w:t>
      </w:r>
      <w:r w:rsidRPr="733A5EF5" w:rsidR="351CC59A">
        <w:rPr>
          <w:rFonts w:eastAsia="Arial" w:cs="Arial"/>
          <w:szCs w:val="20"/>
        </w:rPr>
        <w:t xml:space="preserve">35-40 </w:t>
      </w:r>
      <w:r w:rsidR="351CC59A">
        <w:t>°C and 40</w:t>
      </w:r>
      <w:r w:rsidRPr="733A5EF5" w:rsidR="351CC59A">
        <w:rPr>
          <w:rFonts w:eastAsia="Arial" w:cs="Arial"/>
          <w:szCs w:val="20"/>
        </w:rPr>
        <w:t xml:space="preserve">-45 </w:t>
      </w:r>
      <w:r w:rsidR="351CC59A">
        <w:t xml:space="preserve">°C for 1 day. </w:t>
      </w:r>
    </w:p>
    <w:p w:rsidR="00A278C1" w:rsidP="4FF9D483" w:rsidRDefault="00A278C1" w14:paraId="2CDB3BEF" w14:textId="2E4C95DE">
      <w:pPr>
        <w:pStyle w:val="CReDosubtitle"/>
        <w:spacing w:after="120" w:line="288" w:lineRule="auto"/>
        <w:rPr>
          <w:i/>
          <w:iCs/>
          <w:sz w:val="20"/>
          <w:szCs w:val="20"/>
        </w:rPr>
      </w:pPr>
      <w:bookmarkStart w:name="_Toc168651074" w:id="39"/>
      <w:bookmarkStart w:name="_Toc171478830" w:id="40"/>
      <w:r w:rsidRPr="4FF9D483">
        <w:rPr>
          <w:i/>
          <w:iCs/>
          <w:sz w:val="20"/>
          <w:szCs w:val="20"/>
        </w:rPr>
        <w:t>Considering the like</w:t>
      </w:r>
      <w:r w:rsidRPr="4FF9D483" w:rsidR="56B8D35E">
        <w:rPr>
          <w:i/>
          <w:iCs/>
          <w:sz w:val="20"/>
          <w:szCs w:val="20"/>
        </w:rPr>
        <w:t>li</w:t>
      </w:r>
      <w:r w:rsidRPr="4FF9D483">
        <w:rPr>
          <w:i/>
          <w:iCs/>
          <w:sz w:val="20"/>
          <w:szCs w:val="20"/>
        </w:rPr>
        <w:t>hood of a weather scenario with the failure probability values</w:t>
      </w:r>
      <w:bookmarkEnd w:id="39"/>
      <w:bookmarkEnd w:id="40"/>
    </w:p>
    <w:p w:rsidR="00A278C1" w:rsidP="00A278C1" w:rsidRDefault="77D8CB6B" w14:paraId="719719F6" w14:textId="1E916FB2">
      <w:pPr>
        <w:spacing w:after="120"/>
      </w:pPr>
      <w:r>
        <w:t xml:space="preserve">When users run a specific weather scenario (e.g. 40-45 °C for 14 days) a probability of the likelihood to experience such event will also be shown as an output. It is important to consider this value in conjunction with the failure probability values. For example, the models might output that a given site has a high chance of a supply interruption (e.g. 70%) in the above example weather event; simultaneously, the weather event itself might have a low probability of </w:t>
      </w:r>
      <w:r w:rsidR="7529E342">
        <w:t xml:space="preserve">occurrence </w:t>
      </w:r>
      <w:r>
        <w:t>(e.g. 0.05%)</w:t>
      </w:r>
      <w:r w:rsidR="0EC4BFBD">
        <w:t>.</w:t>
      </w:r>
      <w:r>
        <w:t xml:space="preserve"> Users should consider that even if the models suggest the site is at risk, the chance that this situation takes place in reality is low due to the low probability attached to the weather scenario. Essentially, the model is stating that if such weather event was to take place, then the risk of a supply interruption would be high. </w:t>
      </w:r>
    </w:p>
    <w:p w:rsidR="00077B97" w:rsidP="00A278C1" w:rsidRDefault="755F040A" w14:paraId="33FB3F98" w14:textId="68E3751F">
      <w:pPr>
        <w:spacing w:after="120"/>
      </w:pPr>
      <w:r>
        <w:t xml:space="preserve">The </w:t>
      </w:r>
      <w:r w:rsidR="4C7E558B">
        <w:t>tool</w:t>
      </w:r>
      <w:r>
        <w:t xml:space="preserve"> allows to </w:t>
      </w:r>
      <w:r w:rsidR="36DBFB2D">
        <w:t xml:space="preserve">(1) </w:t>
      </w:r>
      <w:r>
        <w:t xml:space="preserve">retrieve </w:t>
      </w:r>
      <w:r w:rsidR="34F1EEC9">
        <w:t>weather event probabilities</w:t>
      </w:r>
      <w:r w:rsidR="5B81F752">
        <w:t>,</w:t>
      </w:r>
      <w:r w:rsidR="3069D4CE">
        <w:t xml:space="preserve"> (</w:t>
      </w:r>
      <w:r w:rsidR="35B39714">
        <w:t>2</w:t>
      </w:r>
      <w:r w:rsidR="3069D4CE">
        <w:t>)</w:t>
      </w:r>
      <w:r w:rsidR="34F1EEC9">
        <w:t xml:space="preserve"> probabilities of fault for a range of equipment</w:t>
      </w:r>
      <w:r w:rsidR="76CB9756">
        <w:t xml:space="preserve"> assuming the weather event is taking </w:t>
      </w:r>
      <w:r w:rsidR="713465EF">
        <w:t>place, and</w:t>
      </w:r>
      <w:r w:rsidR="631369C9">
        <w:t xml:space="preserve"> (3)</w:t>
      </w:r>
      <w:r w:rsidR="34F1EEC9">
        <w:t xml:space="preserve"> </w:t>
      </w:r>
      <w:r w:rsidR="3069D4CE">
        <w:t>the combination of these two probabilities</w:t>
      </w:r>
      <w:r w:rsidR="6472BD40">
        <w:t>.</w:t>
      </w:r>
      <w:r w:rsidR="3069D4CE">
        <w:t xml:space="preserve">  It is important to understand that these 3 values represent different </w:t>
      </w:r>
      <w:r w:rsidR="76CB9756">
        <w:t>events:</w:t>
      </w:r>
    </w:p>
    <w:p w:rsidR="006C73DD" w:rsidP="006C73DD" w:rsidRDefault="006C73DD" w14:paraId="0A6ED86C" w14:textId="43A08C3A">
      <w:pPr>
        <w:pStyle w:val="ListParagraph"/>
        <w:numPr>
          <w:ilvl w:val="0"/>
          <w:numId w:val="54"/>
        </w:numPr>
        <w:spacing w:after="120"/>
      </w:pPr>
      <w:r>
        <w:t xml:space="preserve">1 represents the probability that </w:t>
      </w:r>
      <w:r w:rsidR="00702374">
        <w:t>the selected combination of temperature range and length of time takes place.</w:t>
      </w:r>
    </w:p>
    <w:p w:rsidR="00702374" w:rsidP="006C73DD" w:rsidRDefault="00702374" w14:paraId="3664E749" w14:textId="459988BE">
      <w:pPr>
        <w:pStyle w:val="ListParagraph"/>
        <w:numPr>
          <w:ilvl w:val="0"/>
          <w:numId w:val="54"/>
        </w:numPr>
        <w:spacing w:after="120"/>
        <w:rPr>
          <w:u w:val="single"/>
        </w:rPr>
      </w:pPr>
      <w:r>
        <w:t xml:space="preserve">2 </w:t>
      </w:r>
      <w:r w:rsidR="00D1612E">
        <w:t>is an estimation of</w:t>
      </w:r>
      <w:r>
        <w:t xml:space="preserve"> the probability that an </w:t>
      </w:r>
      <w:r w:rsidRPr="00E5164A">
        <w:t>equipment fault or impact takes place</w:t>
      </w:r>
      <w:r>
        <w:t xml:space="preserve"> </w:t>
      </w:r>
      <w:r w:rsidRPr="00C9324C" w:rsidR="00E5164A">
        <w:rPr>
          <w:u w:val="single"/>
        </w:rPr>
        <w:t xml:space="preserve">assuming the selected weather event is </w:t>
      </w:r>
      <w:r w:rsidRPr="00C9324C" w:rsidR="00C9324C">
        <w:rPr>
          <w:u w:val="single"/>
        </w:rPr>
        <w:t>taking place.</w:t>
      </w:r>
    </w:p>
    <w:p w:rsidR="00C9324C" w:rsidP="006C73DD" w:rsidRDefault="6E128379" w14:paraId="1F75C84E" w14:textId="31C6EBE4">
      <w:pPr>
        <w:pStyle w:val="ListParagraph"/>
        <w:numPr>
          <w:ilvl w:val="0"/>
          <w:numId w:val="54"/>
        </w:numPr>
        <w:spacing w:after="120"/>
        <w:rPr>
          <w:u w:val="single"/>
        </w:rPr>
      </w:pPr>
      <w:r>
        <w:t xml:space="preserve">3 </w:t>
      </w:r>
      <w:r w:rsidR="0B9C44DF">
        <w:t>approximates</w:t>
      </w:r>
      <w:r>
        <w:t xml:space="preserve"> the probability </w:t>
      </w:r>
      <w:r w:rsidR="701755A1">
        <w:t>of</w:t>
      </w:r>
      <w:r>
        <w:t xml:space="preserve"> the</w:t>
      </w:r>
      <w:r w:rsidR="701755A1">
        <w:t xml:space="preserve"> following</w:t>
      </w:r>
      <w:r>
        <w:t xml:space="preserve"> </w:t>
      </w:r>
      <w:r w:rsidRPr="0F698A2A">
        <w:rPr>
          <w:u w:val="single"/>
        </w:rPr>
        <w:t>sequence</w:t>
      </w:r>
      <w:r w:rsidRPr="0F698A2A" w:rsidR="701755A1">
        <w:rPr>
          <w:u w:val="single"/>
        </w:rPr>
        <w:t>,</w:t>
      </w:r>
      <w:r w:rsidRPr="0F698A2A">
        <w:rPr>
          <w:u w:val="single"/>
        </w:rPr>
        <w:t xml:space="preserve"> </w:t>
      </w:r>
      <w:r w:rsidRPr="0F698A2A" w:rsidR="29B0F599">
        <w:rPr>
          <w:u w:val="single"/>
        </w:rPr>
        <w:t>the weather</w:t>
      </w:r>
      <w:r w:rsidRPr="0F698A2A" w:rsidR="42328D55">
        <w:rPr>
          <w:u w:val="single"/>
        </w:rPr>
        <w:t xml:space="preserve"> event</w:t>
      </w:r>
      <w:r w:rsidRPr="0F698A2A" w:rsidR="29B0F599">
        <w:rPr>
          <w:u w:val="single"/>
        </w:rPr>
        <w:t xml:space="preserve"> occurs AND then a fault develops.</w:t>
      </w:r>
    </w:p>
    <w:p w:rsidR="00AB4A71" w:rsidP="00AB4A71" w:rsidRDefault="00E0667F" w14:paraId="704D2E86" w14:textId="5CAD2C79">
      <w:pPr>
        <w:spacing w:after="120"/>
      </w:pPr>
      <w:r w:rsidRPr="00AB4A71">
        <w:t>On</w:t>
      </w:r>
      <w:r w:rsidRPr="00AB4A71" w:rsidR="00AB4A71">
        <w:t xml:space="preserve"> some occasions </w:t>
      </w:r>
      <w:r w:rsidR="00AB4A71">
        <w:t xml:space="preserve">probability 3 may </w:t>
      </w:r>
      <w:r>
        <w:t xml:space="preserve">be </w:t>
      </w:r>
      <w:r w:rsidR="00AB4A71">
        <w:t>very low</w:t>
      </w:r>
      <w:r w:rsidR="00985F0A">
        <w:t>, mainly when some of the most extreme heatwave scenarios have very low probabilities (</w:t>
      </w:r>
      <w:r w:rsidR="00373979">
        <w:t xml:space="preserve">i.e. </w:t>
      </w:r>
      <w:r w:rsidR="00670453">
        <w:t xml:space="preserve">probability </w:t>
      </w:r>
      <w:r w:rsidR="00985F0A">
        <w:t>2)</w:t>
      </w:r>
      <w:r w:rsidR="00B223E0">
        <w:t>.</w:t>
      </w:r>
      <w:r w:rsidR="00985F0A">
        <w:t xml:space="preserve"> In the above example, probability </w:t>
      </w:r>
      <w:r w:rsidR="00670453">
        <w:t>1</w:t>
      </w:r>
      <w:r w:rsidR="00985F0A">
        <w:t xml:space="preserve"> is 0.05</w:t>
      </w:r>
      <w:r w:rsidR="004B4160">
        <w:t xml:space="preserve">% and probability 2 is 70%; in this specific instance, the result for probability 3 would be </w:t>
      </w:r>
      <w:r w:rsidR="00165F6B">
        <w:t xml:space="preserve">0.035%. When dealing with very low output probabilities it might be </w:t>
      </w:r>
      <w:r w:rsidR="00A55685">
        <w:t xml:space="preserve">more </w:t>
      </w:r>
      <w:r w:rsidR="006E296E">
        <w:t>easily understandable for a user</w:t>
      </w:r>
      <w:r w:rsidR="00165F6B">
        <w:t xml:space="preserve"> to reformat the outputs as a 1 in an X chance of taking place. </w:t>
      </w:r>
      <w:r w:rsidR="00ED2DC7">
        <w:t>This can be easily achieved by</w:t>
      </w:r>
      <w:r w:rsidR="00670453">
        <w:t xml:space="preserve"> using</w:t>
      </w:r>
      <w:r w:rsidR="00ED2DC7">
        <w:t xml:space="preserve"> the following simple mathematical formulae: </w:t>
      </w:r>
    </w:p>
    <w:p w:rsidR="00412738" w:rsidP="00412738" w:rsidRDefault="00412738" w14:paraId="553EBF2C" w14:textId="7A44972B">
      <w:pPr>
        <w:spacing w:after="120"/>
        <w:jc w:val="center"/>
        <w:rPr>
          <w:rFonts w:eastAsiaTheme="minorEastAsia"/>
        </w:rPr>
      </w:pPr>
      <m:oMath>
        <m:r>
          <w:rPr>
            <w:rFonts w:ascii="Cambria Math" w:hAnsi="Cambria Math"/>
            <w:sz w:val="28"/>
            <w:szCs w:val="40"/>
          </w:rPr>
          <m:t xml:space="preserve">a= </m:t>
        </m:r>
        <m:f>
          <m:fPr>
            <m:ctrlPr>
              <w:rPr>
                <w:rFonts w:ascii="Cambria Math" w:hAnsi="Cambria Math"/>
                <w:i/>
                <w:sz w:val="28"/>
                <w:szCs w:val="40"/>
              </w:rPr>
            </m:ctrlPr>
          </m:fPr>
          <m:num>
            <m:r>
              <w:rPr>
                <w:rFonts w:ascii="Cambria Math" w:hAnsi="Cambria Math"/>
                <w:sz w:val="28"/>
                <w:szCs w:val="40"/>
              </w:rPr>
              <m:t>X(%)</m:t>
            </m:r>
          </m:num>
          <m:den>
            <m:r>
              <w:rPr>
                <w:rFonts w:ascii="Cambria Math" w:hAnsi="Cambria Math"/>
                <w:sz w:val="28"/>
                <w:szCs w:val="40"/>
              </w:rPr>
              <m:t>X(%)</m:t>
            </m:r>
          </m:den>
        </m:f>
        <m:r>
          <w:rPr>
            <w:rFonts w:ascii="Cambria Math" w:hAnsi="Cambria Math"/>
            <w:sz w:val="28"/>
            <w:szCs w:val="40"/>
          </w:rPr>
          <m:t xml:space="preserve"> and b= </m:t>
        </m:r>
        <m:f>
          <m:fPr>
            <m:ctrlPr>
              <w:rPr>
                <w:rFonts w:ascii="Cambria Math" w:hAnsi="Cambria Math"/>
                <w:i/>
                <w:sz w:val="28"/>
                <w:szCs w:val="40"/>
              </w:rPr>
            </m:ctrlPr>
          </m:fPr>
          <m:num>
            <m:r>
              <w:rPr>
                <w:rFonts w:ascii="Cambria Math" w:hAnsi="Cambria Math"/>
                <w:sz w:val="28"/>
                <w:szCs w:val="40"/>
              </w:rPr>
              <m:t>100</m:t>
            </m:r>
          </m:num>
          <m:den>
            <m:r>
              <w:rPr>
                <w:rFonts w:ascii="Cambria Math" w:hAnsi="Cambria Math"/>
                <w:sz w:val="28"/>
                <w:szCs w:val="40"/>
              </w:rPr>
              <m:t>X(%)</m:t>
            </m:r>
          </m:den>
        </m:f>
      </m:oMath>
      <w:r>
        <w:rPr>
          <w:rFonts w:eastAsiaTheme="minorEastAsia"/>
        </w:rPr>
        <w:tab/>
      </w:r>
      <w:r>
        <w:rPr>
          <w:rFonts w:eastAsiaTheme="minorEastAsia"/>
        </w:rPr>
        <w:tab/>
      </w:r>
      <w:r>
        <w:rPr>
          <w:rFonts w:eastAsiaTheme="minorEastAsia"/>
        </w:rPr>
        <w:t>eq. 1</w:t>
      </w:r>
    </w:p>
    <w:p w:rsidR="00412738" w:rsidP="00412738" w:rsidRDefault="00412738" w14:paraId="0DEF612D" w14:textId="56CE8F3E">
      <w:pPr>
        <w:spacing w:after="120"/>
        <w:rPr>
          <w:rFonts w:eastAsiaTheme="minorEastAsia"/>
        </w:rPr>
      </w:pPr>
      <w:r>
        <w:rPr>
          <w:rFonts w:eastAsiaTheme="minorEastAsia"/>
        </w:rPr>
        <w:t>Where</w:t>
      </w:r>
      <w:r w:rsidR="00B57EB2">
        <w:rPr>
          <w:rFonts w:eastAsiaTheme="minorEastAsia"/>
        </w:rPr>
        <w:t xml:space="preserve">: </w:t>
      </w:r>
    </w:p>
    <w:p w:rsidR="00412738" w:rsidP="298733DE" w:rsidRDefault="5E81505B" w14:paraId="2E7C9562" w14:textId="6869E413">
      <w:pPr>
        <w:pStyle w:val="ListParagraph"/>
        <w:numPr>
          <w:ilvl w:val="0"/>
          <w:numId w:val="57"/>
        </w:numPr>
        <w:spacing w:after="120"/>
        <w:rPr>
          <w:rFonts w:eastAsiaTheme="minorEastAsia"/>
        </w:rPr>
      </w:pPr>
      <w:r w:rsidRPr="298733DE">
        <w:rPr>
          <w:rFonts w:eastAsiaTheme="minorEastAsia"/>
        </w:rPr>
        <w:t>X (</w:t>
      </w:r>
      <w:r w:rsidRPr="298733DE" w:rsidR="08635652">
        <w:rPr>
          <w:rFonts w:eastAsiaTheme="minorEastAsia"/>
        </w:rPr>
        <w:t xml:space="preserve">%) is any output probability expressed as a percentage. </w:t>
      </w:r>
    </w:p>
    <w:p w:rsidR="00412738" w:rsidP="00412738" w:rsidRDefault="00512E61" w14:paraId="240D5012" w14:textId="68A5A2DA">
      <w:pPr>
        <w:pStyle w:val="ListParagraph"/>
        <w:numPr>
          <w:ilvl w:val="0"/>
          <w:numId w:val="57"/>
        </w:numPr>
        <w:spacing w:after="120"/>
        <w:rPr>
          <w:rFonts w:eastAsiaTheme="minorEastAsia"/>
        </w:rPr>
      </w:pPr>
      <w:r>
        <w:rPr>
          <w:rFonts w:eastAsiaTheme="minorEastAsia"/>
        </w:rPr>
        <w:t>“</w:t>
      </w:r>
      <w:r w:rsidR="00412738">
        <w:rPr>
          <w:rFonts w:eastAsiaTheme="minorEastAsia"/>
        </w:rPr>
        <w:t>a</w:t>
      </w:r>
      <w:r>
        <w:rPr>
          <w:rFonts w:eastAsiaTheme="minorEastAsia"/>
        </w:rPr>
        <w:t>”</w:t>
      </w:r>
      <w:r w:rsidR="00412738">
        <w:rPr>
          <w:rFonts w:eastAsiaTheme="minorEastAsia"/>
        </w:rPr>
        <w:t xml:space="preserve"> is always 1 </w:t>
      </w:r>
    </w:p>
    <w:p w:rsidRPr="00B57EB2" w:rsidR="00B57EB2" w:rsidP="298733DE" w:rsidRDefault="0E771896" w14:paraId="1877EBD5" w14:textId="358EB3F0">
      <w:pPr>
        <w:spacing w:after="120"/>
        <w:rPr>
          <w:rFonts w:eastAsiaTheme="minorEastAsia"/>
        </w:rPr>
      </w:pPr>
      <w:r w:rsidRPr="298733DE">
        <w:rPr>
          <w:rFonts w:eastAsiaTheme="minorEastAsia"/>
        </w:rPr>
        <w:t xml:space="preserve">The 1 in X chance </w:t>
      </w:r>
      <w:r w:rsidRPr="298733DE" w:rsidR="45534993">
        <w:rPr>
          <w:rFonts w:eastAsiaTheme="minorEastAsia"/>
        </w:rPr>
        <w:t xml:space="preserve">format </w:t>
      </w:r>
      <w:r w:rsidRPr="298733DE" w:rsidR="654A6DA5">
        <w:rPr>
          <w:rFonts w:eastAsiaTheme="minorEastAsia"/>
        </w:rPr>
        <w:t>can be obtained</w:t>
      </w:r>
      <w:r w:rsidRPr="298733DE">
        <w:rPr>
          <w:rFonts w:eastAsiaTheme="minorEastAsia"/>
        </w:rPr>
        <w:t xml:space="preserve"> as “</w:t>
      </w:r>
      <w:r w:rsidRPr="298733DE">
        <w:rPr>
          <w:rFonts w:eastAsiaTheme="minorEastAsia"/>
          <w:b/>
          <w:bCs/>
        </w:rPr>
        <w:t>a” in “b” chance of taking place</w:t>
      </w:r>
      <w:r w:rsidRPr="298733DE">
        <w:rPr>
          <w:rFonts w:eastAsiaTheme="minorEastAsia"/>
        </w:rPr>
        <w:t>. For the previous example</w:t>
      </w:r>
      <w:r w:rsidRPr="298733DE" w:rsidR="1FFE137E">
        <w:rPr>
          <w:rFonts w:eastAsiaTheme="minorEastAsia"/>
        </w:rPr>
        <w:t xml:space="preserve">, </w:t>
      </w:r>
      <w:r w:rsidRPr="298733DE">
        <w:rPr>
          <w:rFonts w:eastAsiaTheme="minorEastAsia"/>
        </w:rPr>
        <w:t xml:space="preserve">i.e. </w:t>
      </w:r>
      <w:r w:rsidRPr="298733DE" w:rsidR="2FBA9792">
        <w:rPr>
          <w:rFonts w:eastAsiaTheme="minorEastAsia"/>
        </w:rPr>
        <w:t>X (</w:t>
      </w:r>
      <w:r w:rsidRPr="298733DE">
        <w:rPr>
          <w:rFonts w:eastAsiaTheme="minorEastAsia"/>
        </w:rPr>
        <w:t xml:space="preserve">%) = 0.035, a = 1 and b = </w:t>
      </w:r>
      <w:r w:rsidRPr="298733DE" w:rsidR="79FB6A2C">
        <w:rPr>
          <w:rFonts w:eastAsiaTheme="minorEastAsia"/>
        </w:rPr>
        <w:t>2857</w:t>
      </w:r>
      <w:r w:rsidRPr="298733DE" w:rsidR="1FFE137E">
        <w:rPr>
          <w:rFonts w:eastAsiaTheme="minorEastAsia"/>
        </w:rPr>
        <w:t>,</w:t>
      </w:r>
      <w:r w:rsidRPr="298733DE" w:rsidR="79FB6A2C">
        <w:rPr>
          <w:rFonts w:eastAsiaTheme="minorEastAsia"/>
        </w:rPr>
        <w:t xml:space="preserve"> So, an</w:t>
      </w:r>
      <w:r w:rsidRPr="298733DE" w:rsidR="31B37222">
        <w:rPr>
          <w:rFonts w:eastAsiaTheme="minorEastAsia"/>
        </w:rPr>
        <w:t xml:space="preserve"> event with a </w:t>
      </w:r>
      <w:r w:rsidRPr="298733DE" w:rsidR="79FB6A2C">
        <w:rPr>
          <w:rFonts w:eastAsiaTheme="minorEastAsia"/>
        </w:rPr>
        <w:t>0.035%</w:t>
      </w:r>
      <w:r w:rsidRPr="298733DE" w:rsidR="31B37222">
        <w:rPr>
          <w:rFonts w:eastAsiaTheme="minorEastAsia"/>
        </w:rPr>
        <w:t xml:space="preserve"> of occurrence</w:t>
      </w:r>
      <w:r w:rsidRPr="298733DE" w:rsidR="79FB6A2C">
        <w:rPr>
          <w:rFonts w:eastAsiaTheme="minorEastAsia"/>
        </w:rPr>
        <w:t xml:space="preserve"> can also be expressed as a 1 in 2857 chance of taking place.</w:t>
      </w:r>
      <w:r w:rsidRPr="298733DE" w:rsidR="31B37222">
        <w:rPr>
          <w:rFonts w:eastAsiaTheme="minorEastAsia"/>
        </w:rPr>
        <w:t xml:space="preserve"> </w:t>
      </w:r>
    </w:p>
    <w:p w:rsidR="00A278C1" w:rsidP="00A278C1" w:rsidRDefault="00A278C1" w14:paraId="4CCBDFE9" w14:textId="77777777">
      <w:pPr>
        <w:pStyle w:val="CReDosubtitle"/>
        <w:spacing w:after="120" w:line="288" w:lineRule="auto"/>
        <w:rPr>
          <w:i/>
          <w:iCs/>
          <w:sz w:val="20"/>
          <w:szCs w:val="21"/>
        </w:rPr>
      </w:pPr>
      <w:bookmarkStart w:name="_Toc168651075" w:id="41"/>
      <w:bookmarkStart w:name="_Toc171478831" w:id="42"/>
      <w:r>
        <w:rPr>
          <w:i/>
          <w:iCs/>
          <w:sz w:val="20"/>
          <w:szCs w:val="21"/>
        </w:rPr>
        <w:t>Considering fault delays</w:t>
      </w:r>
      <w:bookmarkEnd w:id="41"/>
      <w:bookmarkEnd w:id="42"/>
    </w:p>
    <w:p w:rsidR="00A278C1" w:rsidP="00A278C1" w:rsidRDefault="29602E20" w14:paraId="4459DD10" w14:textId="1DD8F31E">
      <w:r w:rsidR="751F8EEA">
        <w:rPr/>
        <w:t xml:space="preserve">It is important to </w:t>
      </w:r>
      <w:r w:rsidR="18782A32">
        <w:rPr/>
        <w:t>consider</w:t>
      </w:r>
      <w:r w:rsidR="751F8EEA">
        <w:rPr/>
        <w:t xml:space="preserve"> that certain types of equipment faults will not </w:t>
      </w:r>
      <w:r w:rsidR="751F8EEA">
        <w:rPr/>
        <w:t>immediately</w:t>
      </w:r>
      <w:r w:rsidR="751F8EEA">
        <w:rPr/>
        <w:t xml:space="preserve"> lead to a site level impact, such as a supply interruption. The model cannot consider this in the calculation of the probabilities, but it is important users consider their own </w:t>
      </w:r>
      <w:r w:rsidR="751F8EEA">
        <w:rPr/>
        <w:t>expertise</w:t>
      </w:r>
      <w:r w:rsidR="751F8EEA">
        <w:rPr/>
        <w:t xml:space="preserve"> in fault delays when considering the </w:t>
      </w:r>
      <w:r w:rsidR="751F8EEA">
        <w:rPr/>
        <w:t>likely impact</w:t>
      </w:r>
      <w:r w:rsidR="751F8EEA">
        <w:rPr/>
        <w:t xml:space="preserve"> of faults in a real event. Average values of fault delays given by experts </w:t>
      </w:r>
      <w:bookmarkEnd w:id="22"/>
      <w:bookmarkEnd w:id="3"/>
      <w:bookmarkEnd w:id="2"/>
      <w:r w:rsidR="0335A9BB">
        <w:rPr/>
        <w:t>are available in the annex “</w:t>
      </w:r>
      <w:r w:rsidR="0335A9BB">
        <w:rPr/>
        <w:t>additional modelling information”</w:t>
      </w:r>
      <w:r w:rsidR="19280179">
        <w:rPr/>
        <w:t>.</w:t>
      </w:r>
    </w:p>
    <w:p w:rsidR="3629C804" w:rsidP="1FC5493E" w:rsidRDefault="740841A3" w14:paraId="1CEAB121" w14:textId="00FE0800">
      <w:pPr>
        <w:pStyle w:val="MaintitleCReDo"/>
        <w:numPr>
          <w:ilvl w:val="0"/>
          <w:numId w:val="26"/>
        </w:numPr>
        <w:spacing w:after="120"/>
        <w:rPr/>
      </w:pPr>
      <w:bookmarkStart w:name="_Toc171478832" w:id="43"/>
      <w:r w:rsidR="2F63FF05">
        <w:rPr/>
        <w:t>Current modelling limitations and assumptions</w:t>
      </w:r>
      <w:bookmarkEnd w:id="43"/>
    </w:p>
    <w:p w:rsidR="740841A3" w:rsidP="1FC5493E" w:rsidRDefault="0BE935D6" w14:paraId="72D40361" w14:textId="3B04A85E">
      <w:pPr>
        <w:spacing w:after="120"/>
        <w:rPr>
          <w:u w:val="single"/>
        </w:rPr>
      </w:pPr>
      <w:r>
        <w:t xml:space="preserve">The modelling of water and wastewater assets, blocks, processes and sites </w:t>
      </w:r>
      <w:bookmarkStart w:name="_Int_ZMeX04hK" w:id="46"/>
      <w:r w:rsidR="5BCC4927">
        <w:t>is</w:t>
      </w:r>
      <w:bookmarkEnd w:id="46"/>
      <w:r w:rsidR="5BCC4927">
        <w:t xml:space="preserve"> </w:t>
      </w:r>
      <w:r>
        <w:t xml:space="preserve">very complex. CReDo Extreme Heat </w:t>
      </w:r>
      <w:r w:rsidR="59DD6DAE">
        <w:t>is</w:t>
      </w:r>
      <w:r>
        <w:t xml:space="preserve"> at an early development stage, where the main objective is to demonstrate capabilities via the use of this </w:t>
      </w:r>
      <w:r w:rsidR="198B63C3">
        <w:t>tool</w:t>
      </w:r>
      <w:r>
        <w:t xml:space="preserve">, but simultaneously, also provide value to users of the technology by making available a first version of models that is somewhat representative of reality (see model limitations section for further understanding). </w:t>
      </w:r>
      <w:r w:rsidRPr="0F698A2A">
        <w:rPr>
          <w:u w:val="single"/>
        </w:rPr>
        <w:t>The main objective is to provide users with an understanding of the types of outputs that more refined models could provide in the future.</w:t>
      </w:r>
    </w:p>
    <w:p w:rsidR="740841A3" w:rsidP="1FC5493E" w:rsidRDefault="6BF2A184" w14:paraId="0FFA35A4" w14:textId="75B9AFAC">
      <w:pPr>
        <w:spacing w:after="120"/>
      </w:pPr>
      <w:r>
        <w:t>To</w:t>
      </w:r>
      <w:r w:rsidR="32BAB0AE">
        <w:t xml:space="preserve"> support this objective with the available resources and within the timeline of the project, it was necessary to agree on the scope, limitations and assumptions that would be considered in the implementation work. This section’s aim is to provide a clear outline of key modelling limitations and simplifications that apply to the first version of the models used in the </w:t>
      </w:r>
      <w:r w:rsidR="426639C9">
        <w:t>tool</w:t>
      </w:r>
      <w:r w:rsidR="32BAB0AE">
        <w:t xml:space="preserve">. This also provides further insight into future steps in model refinement that would be needed to increase how well models represent the potential real impacts of extreme heat events. </w:t>
      </w:r>
    </w:p>
    <w:p w:rsidR="740841A3" w:rsidP="1FC5493E" w:rsidRDefault="740841A3" w14:paraId="03F792F3" w14:textId="77777777">
      <w:pPr>
        <w:pStyle w:val="CReDosubtitle"/>
        <w:numPr>
          <w:ilvl w:val="1"/>
          <w:numId w:val="45"/>
        </w:numPr>
        <w:spacing w:after="120" w:line="288" w:lineRule="auto"/>
      </w:pPr>
      <w:bookmarkStart w:name="_Toc171478833" w:id="47"/>
      <w:r>
        <w:t>Modelling scope</w:t>
      </w:r>
      <w:bookmarkEnd w:id="47"/>
    </w:p>
    <w:p w:rsidR="740841A3" w:rsidP="1FC5493E" w:rsidRDefault="740841A3" w14:paraId="55EACC3F" w14:textId="77777777">
      <w:pPr>
        <w:pStyle w:val="CReDosubtitle"/>
        <w:spacing w:after="120" w:line="288" w:lineRule="auto"/>
        <w:rPr>
          <w:i/>
          <w:iCs/>
          <w:sz w:val="20"/>
          <w:szCs w:val="20"/>
        </w:rPr>
      </w:pPr>
      <w:bookmarkStart w:name="_Toc171478834" w:id="48"/>
      <w:r w:rsidRPr="1FC5493E">
        <w:rPr>
          <w:i/>
          <w:iCs/>
          <w:sz w:val="20"/>
          <w:szCs w:val="20"/>
        </w:rPr>
        <w:t>Cascading of asset/site failures</w:t>
      </w:r>
      <w:bookmarkEnd w:id="48"/>
    </w:p>
    <w:p w:rsidR="740841A3" w:rsidP="1FC5493E" w:rsidRDefault="740841A3" w14:paraId="4A00B65D" w14:textId="64F63DBB">
      <w:pPr>
        <w:spacing w:after="120"/>
      </w:pPr>
      <w:r w:rsidRPr="1FC5493E">
        <w:rPr>
          <w:u w:val="single"/>
        </w:rPr>
        <w:t>The current version of the models calculates risks on sites in isolation</w:t>
      </w:r>
      <w:r>
        <w:t>, no consideration to connections between sites (i.e. failure cascading) in the same or other infrastructure networks are taken into account.</w:t>
      </w:r>
    </w:p>
    <w:p w:rsidR="740841A3" w:rsidP="1FC5493E" w:rsidRDefault="740841A3" w14:paraId="0D9B6D68" w14:textId="7F893F57">
      <w:pPr>
        <w:spacing w:after="120"/>
      </w:pPr>
      <w:r>
        <w:t xml:space="preserve">This will be considered in future versions of the CReDo project. </w:t>
      </w:r>
    </w:p>
    <w:p w:rsidR="740841A3" w:rsidP="1FC5493E" w:rsidRDefault="740841A3" w14:paraId="154CF421" w14:textId="77777777">
      <w:pPr>
        <w:pStyle w:val="CReDosubtitle"/>
        <w:spacing w:after="120" w:line="288" w:lineRule="auto"/>
        <w:rPr>
          <w:i/>
          <w:iCs/>
          <w:sz w:val="20"/>
          <w:szCs w:val="20"/>
        </w:rPr>
      </w:pPr>
      <w:bookmarkStart w:name="_Toc171478835" w:id="49"/>
      <w:r w:rsidRPr="1FC5493E">
        <w:rPr>
          <w:i/>
          <w:iCs/>
          <w:sz w:val="20"/>
          <w:szCs w:val="20"/>
        </w:rPr>
        <w:t>Representation of total and partial failures</w:t>
      </w:r>
      <w:bookmarkEnd w:id="49"/>
    </w:p>
    <w:p w:rsidR="740841A3" w:rsidP="1FC5493E" w:rsidRDefault="740841A3" w14:paraId="18A14AA6" w14:textId="6CE9073C">
      <w:pPr>
        <w:spacing w:after="120"/>
      </w:pPr>
      <w:r w:rsidR="2F63FF05">
        <w:rPr/>
        <w:t>T</w:t>
      </w:r>
      <w:r w:rsidRPr="78A3BE7F" w:rsidR="2F63FF05">
        <w:rPr>
          <w:u w:val="single"/>
        </w:rPr>
        <w:t xml:space="preserve">he model outputs probabilistically </w:t>
      </w:r>
      <w:r w:rsidRPr="78A3BE7F" w:rsidR="2F63FF05">
        <w:rPr>
          <w:u w:val="single"/>
        </w:rPr>
        <w:t>represent</w:t>
      </w:r>
      <w:r w:rsidRPr="78A3BE7F" w:rsidR="2F63FF05">
        <w:rPr>
          <w:u w:val="single"/>
        </w:rPr>
        <w:t xml:space="preserve"> “complete” faults</w:t>
      </w:r>
      <w:r w:rsidR="2F63FF05">
        <w:rPr/>
        <w:t xml:space="preserve">; i.e. those where machines would cease to </w:t>
      </w:r>
      <w:r w:rsidR="2F63FF05">
        <w:rPr/>
        <w:t>operate</w:t>
      </w:r>
      <w:r w:rsidR="2F63FF05">
        <w:rPr/>
        <w:t xml:space="preserve"> completely and could lead to total failure </w:t>
      </w:r>
      <w:r w:rsidR="2F63FF05">
        <w:rPr/>
        <w:t>impacts</w:t>
      </w:r>
      <w:r w:rsidR="2F63FF05">
        <w:rPr/>
        <w:t xml:space="preserve"> at site level (i.e. total supply interruptions).</w:t>
      </w:r>
    </w:p>
    <w:p w:rsidR="740841A3" w:rsidP="1FC5493E" w:rsidRDefault="740841A3" w14:paraId="36BF96EA" w14:textId="10112C52">
      <w:pPr>
        <w:spacing w:after="120"/>
      </w:pPr>
      <w:r>
        <w:t>In reality, there are instances where machines or sites could be affected partially. For example, a water treatment site might not be able to provide water at full capacity, but at a reduced one, if not all its water sources have a critical fault. Representing this type of intermediate situations increases model complexity drastically and has not been considered in the current versions of the models.</w:t>
      </w:r>
    </w:p>
    <w:p w:rsidR="740841A3" w:rsidP="1FC5493E" w:rsidRDefault="740841A3" w14:paraId="23A86D7B" w14:textId="77777777">
      <w:pPr>
        <w:pStyle w:val="CReDosubtitle"/>
        <w:spacing w:after="120" w:line="288" w:lineRule="auto"/>
        <w:rPr>
          <w:i/>
          <w:iCs/>
          <w:sz w:val="20"/>
          <w:szCs w:val="20"/>
        </w:rPr>
      </w:pPr>
      <w:bookmarkStart w:name="_Toc171478836" w:id="51"/>
      <w:r w:rsidRPr="1FC5493E">
        <w:rPr>
          <w:i/>
          <w:iCs/>
          <w:sz w:val="20"/>
          <w:szCs w:val="20"/>
        </w:rPr>
        <w:t>Types of weather data and its impact in the use case</w:t>
      </w:r>
      <w:bookmarkEnd w:id="51"/>
    </w:p>
    <w:p w:rsidR="740841A3" w:rsidP="1FC5493E" w:rsidRDefault="740841A3" w14:paraId="214FA995" w14:textId="685A27CB">
      <w:pPr>
        <w:spacing w:after="120"/>
      </w:pPr>
      <w:r>
        <w:t xml:space="preserve">The weather data can be visualised in the </w:t>
      </w:r>
      <w:r w:rsidR="18F78325">
        <w:t>tool</w:t>
      </w:r>
      <w:r>
        <w:t xml:space="preserve"> and is used by the models to calculate probabilistic outputs. This available weather data can be described as:</w:t>
      </w:r>
    </w:p>
    <w:p w:rsidR="740841A3" w:rsidP="1FC5493E" w:rsidRDefault="740841A3" w14:paraId="57B294D9" w14:textId="0A9D8E5B">
      <w:pPr>
        <w:pStyle w:val="ListParagraph"/>
        <w:numPr>
          <w:ilvl w:val="0"/>
          <w:numId w:val="41"/>
        </w:numPr>
        <w:spacing w:after="120"/>
        <w:rPr/>
      </w:pPr>
      <w:r w:rsidR="2F63FF05">
        <w:rPr/>
        <w:t xml:space="preserve">Discrete combinations of temperature and length of time that are considered as threatening to assets according to experts’ opinions. In this phase, weather event options (for different warming scenarios) include 3 maximum daily temperature ranges (i.e. 30-35, 35-40 and 40-45 </w:t>
      </w:r>
      <w:r w:rsidR="2F63FF05">
        <w:rPr/>
        <w:t xml:space="preserve">°C) and 4 lengths of time for which these temperatures would be sustained (i.e. 1, 3, 7 and 14 days in a row). </w:t>
      </w:r>
      <w:r w:rsidR="2F63FF05">
        <w:rPr/>
        <w:t xml:space="preserve">The models can react to all 12 combinations of these two variables. </w:t>
      </w:r>
    </w:p>
    <w:p w:rsidR="740841A3" w:rsidP="1FC5493E" w:rsidRDefault="740841A3" w14:paraId="0C627E84" w14:textId="12FEB7C4">
      <w:pPr>
        <w:pStyle w:val="ListParagraph"/>
        <w:numPr>
          <w:ilvl w:val="1"/>
          <w:numId w:val="41"/>
        </w:numPr>
        <w:spacing w:after="120"/>
      </w:pPr>
      <w:r>
        <w:t>The tool does not currently support assessing risks for sequences of these events in an aggregated way, for example a 3-day 35 to 40 °C event, followed by a 1-day 40 to 45 °C) event.</w:t>
      </w:r>
    </w:p>
    <w:p w:rsidR="740841A3" w:rsidP="1FC5493E" w:rsidRDefault="740841A3" w14:paraId="4386A951" w14:textId="6463112A">
      <w:pPr>
        <w:spacing w:after="120"/>
      </w:pPr>
      <w:r w:rsidRPr="1FC5493E">
        <w:rPr>
          <w:u w:val="single"/>
        </w:rPr>
        <w:t>The use of this data is adequate to support a use case where there is interest in understanding the resilience of assets and sites to a specific threshold of temperature and length of time</w:t>
      </w:r>
      <w:r>
        <w:t>. This would be answering the question of, for example, “how resilient are my assets to a 40°C maximum forecasted temperature threshold that lasts a week?”</w:t>
      </w:r>
    </w:p>
    <w:p w:rsidR="740841A3" w:rsidP="1FC5493E" w:rsidRDefault="32BAB0AE" w14:paraId="5E454797" w14:textId="44B887BA">
      <w:pPr>
        <w:spacing w:after="120"/>
        <w:rPr>
          <w:b/>
          <w:bCs/>
          <w:u w:val="single"/>
        </w:rPr>
      </w:pPr>
      <w:r>
        <w:t xml:space="preserve">Future iterations of the project could potentially aim to use other types of weather data (e.g. time series data) that, for example, support a use case where there is a wish to understand how resilient assets are to a potential real heatwave event. This type of data would describe how temperature might fluctuate over time during a number of days by, for example, providing hourly values. This would also allow to represent operational aspects that are time sensitive, which is something </w:t>
      </w:r>
      <w:r w:rsidRPr="0F698A2A">
        <w:rPr>
          <w:u w:val="single"/>
        </w:rPr>
        <w:t>the use of the current weather data does not support.</w:t>
      </w:r>
    </w:p>
    <w:p w:rsidR="740841A3" w:rsidP="1FC5493E" w:rsidRDefault="740841A3" w14:paraId="7B27E866" w14:textId="77777777">
      <w:pPr>
        <w:pStyle w:val="CReDosubtitle"/>
        <w:spacing w:after="120" w:line="288" w:lineRule="auto"/>
        <w:rPr>
          <w:i/>
          <w:iCs/>
          <w:sz w:val="20"/>
          <w:szCs w:val="20"/>
        </w:rPr>
      </w:pPr>
      <w:bookmarkStart w:name="_Toc171478837" w:id="55"/>
      <w:r w:rsidRPr="1FC5493E">
        <w:rPr>
          <w:i/>
          <w:iCs/>
          <w:sz w:val="20"/>
          <w:szCs w:val="20"/>
        </w:rPr>
        <w:t>Modelling time dependent processes</w:t>
      </w:r>
      <w:bookmarkEnd w:id="55"/>
    </w:p>
    <w:p w:rsidR="740841A3" w:rsidP="1FC5493E" w:rsidRDefault="1C15C92A" w14:paraId="0A99E9A9" w14:textId="7BC6C6C0">
      <w:pPr>
        <w:spacing w:after="120"/>
        <w:rPr>
          <w:u w:val="single"/>
        </w:rPr>
      </w:pPr>
      <w:r w:rsidR="2B9A1C78">
        <w:rPr/>
        <w:t xml:space="preserve">Many of the mechanisms of fault considered by the models, such as electrical trips and high temperature safety limit trips </w:t>
      </w:r>
      <w:r w:rsidR="5250CD49">
        <w:rPr/>
        <w:t>might</w:t>
      </w:r>
      <w:r w:rsidR="2B9A1C78">
        <w:rPr/>
        <w:t xml:space="preserve"> be </w:t>
      </w:r>
      <w:r w:rsidRPr="78A3BE7F" w:rsidR="2B9A1C78">
        <w:rPr>
          <w:u w:val="single"/>
        </w:rPr>
        <w:t xml:space="preserve">easily </w:t>
      </w:r>
      <w:r w:rsidRPr="78A3BE7F" w:rsidR="2B9A1C78">
        <w:rPr>
          <w:u w:val="single"/>
        </w:rPr>
        <w:t>fixable</w:t>
      </w:r>
      <w:r w:rsidRPr="78A3BE7F" w:rsidR="2B9A1C78">
        <w:rPr>
          <w:u w:val="single"/>
        </w:rPr>
        <w:t xml:space="preserve"> according to experts</w:t>
      </w:r>
      <w:r w:rsidRPr="78A3BE7F" w:rsidR="2B9A1C78">
        <w:rPr>
          <w:u w:val="single"/>
        </w:rPr>
        <w:t xml:space="preserve"> interview</w:t>
      </w:r>
      <w:r w:rsidRPr="78A3BE7F" w:rsidR="1F0648F0">
        <w:rPr>
          <w:u w:val="single"/>
        </w:rPr>
        <w:t>ed</w:t>
      </w:r>
      <w:r w:rsidRPr="78A3BE7F" w:rsidR="2B9A1C78">
        <w:rPr>
          <w:u w:val="single"/>
        </w:rPr>
        <w:t xml:space="preserve"> in the project</w:t>
      </w:r>
      <w:r w:rsidR="2B9A1C78">
        <w:rPr/>
        <w:t xml:space="preserve"> (in some instances within </w:t>
      </w:r>
      <w:r w:rsidR="726B14B4">
        <w:rPr/>
        <w:t xml:space="preserve">one to </w:t>
      </w:r>
      <w:r w:rsidR="2B9A1C78">
        <w:rPr/>
        <w:t>a few hours</w:t>
      </w:r>
      <w:r w:rsidR="4B3005F3">
        <w:rPr/>
        <w:t xml:space="preserve">; this </w:t>
      </w:r>
      <w:r w:rsidR="32D86F90">
        <w:rPr/>
        <w:t>could</w:t>
      </w:r>
      <w:r w:rsidR="4B3005F3">
        <w:rPr/>
        <w:t xml:space="preserve"> involve, for example,</w:t>
      </w:r>
      <w:r w:rsidR="32D86F90">
        <w:rPr/>
        <w:t xml:space="preserve"> resetting and restarting and asset after the heat load problem has been addressed by e.g. bringing portable</w:t>
      </w:r>
      <w:r w:rsidR="4B3005F3">
        <w:rPr/>
        <w:t xml:space="preserve"> </w:t>
      </w:r>
      <w:r w:rsidR="32D86F90">
        <w:rPr/>
        <w:t>ventilation or cooling capabilities</w:t>
      </w:r>
      <w:r w:rsidR="726B14B4">
        <w:rPr/>
        <w:t xml:space="preserve"> into the surroundings</w:t>
      </w:r>
      <w:r w:rsidR="2B9A1C78">
        <w:rPr/>
        <w:t xml:space="preserve">). Given this, the project team considers that to accurately model these types of faults and their impact, it would be necessary to also model repair processes; this would involve including the main aspects of these, for example, availability of repair crews and spare parts, and repair and travel times. This requires the modelling to consider a time dimension, which would involve the use of time series type data (or similar). </w:t>
      </w:r>
      <w:r w:rsidRPr="78A3BE7F" w:rsidR="2B9A1C78">
        <w:rPr>
          <w:u w:val="single"/>
        </w:rPr>
        <w:t xml:space="preserve">As mentioned earlier, the current version of the models </w:t>
      </w:r>
      <w:r w:rsidRPr="78A3BE7F" w:rsidR="6FDA824A">
        <w:rPr>
          <w:u w:val="single"/>
        </w:rPr>
        <w:t>does</w:t>
      </w:r>
      <w:r w:rsidRPr="78A3BE7F" w:rsidR="2B9A1C78">
        <w:rPr>
          <w:u w:val="single"/>
        </w:rPr>
        <w:t xml:space="preserve"> not use this type of data, hence repair processes or other time dependent operational processes are not considered by the current models</w:t>
      </w:r>
      <w:r w:rsidR="2B9A1C78">
        <w:rPr/>
        <w:t xml:space="preserve">. </w:t>
      </w:r>
    </w:p>
    <w:p w:rsidR="740841A3" w:rsidP="1FC5493E" w:rsidRDefault="740841A3" w14:paraId="445B70C9" w14:textId="77777777">
      <w:pPr>
        <w:pStyle w:val="CReDosubtitle"/>
        <w:numPr>
          <w:ilvl w:val="1"/>
          <w:numId w:val="45"/>
        </w:numPr>
        <w:spacing w:after="120" w:line="288" w:lineRule="auto"/>
      </w:pPr>
      <w:bookmarkStart w:name="_Toc171478838" w:id="61"/>
      <w:r>
        <w:t>Modelling limitations and simplifications</w:t>
      </w:r>
      <w:bookmarkEnd w:id="61"/>
    </w:p>
    <w:p w:rsidR="740841A3" w:rsidP="1FC5493E" w:rsidRDefault="32BAB0AE" w14:paraId="0C71CAE4" w14:textId="7A64C008">
      <w:pPr>
        <w:spacing w:after="120"/>
      </w:pPr>
      <w:r w:rsidR="1E8C02C3">
        <w:rPr/>
        <w:t xml:space="preserve">As mentioned earlier, </w:t>
      </w:r>
      <w:r w:rsidR="1E8C02C3">
        <w:rPr/>
        <w:t>in order to</w:t>
      </w:r>
      <w:r w:rsidR="1E8C02C3">
        <w:rPr/>
        <w:t xml:space="preserve"> ensure a fit-for-purpose version of the model was available for the </w:t>
      </w:r>
      <w:r w:rsidR="322D6D29">
        <w:rPr/>
        <w:t>tool</w:t>
      </w:r>
      <w:r w:rsidR="1E8C02C3">
        <w:rPr/>
        <w:t xml:space="preserve"> the simplifications </w:t>
      </w:r>
      <w:r w:rsidR="007AD6B8">
        <w:rPr/>
        <w:t xml:space="preserve">listed below </w:t>
      </w:r>
      <w:r w:rsidR="1E8C02C3">
        <w:rPr/>
        <w:t>were introduced</w:t>
      </w:r>
      <w:r w:rsidR="33B23837">
        <w:rPr/>
        <w:t>.</w:t>
      </w:r>
      <w:r w:rsidR="1E8C02C3">
        <w:rPr/>
        <w:t xml:space="preserve"> </w:t>
      </w:r>
      <w:r w:rsidRPr="78A3BE7F" w:rsidR="67F0008A">
        <w:rPr>
          <w:b w:val="1"/>
          <w:bCs w:val="1"/>
          <w:u w:val="single"/>
        </w:rPr>
        <w:t>P</w:t>
      </w:r>
      <w:r w:rsidRPr="78A3BE7F" w:rsidR="1E8C02C3">
        <w:rPr>
          <w:b w:val="1"/>
          <w:bCs w:val="1"/>
          <w:u w:val="single"/>
        </w:rPr>
        <w:t xml:space="preserve">lease carefully consider their impact on how well the models </w:t>
      </w:r>
      <w:r w:rsidRPr="78A3BE7F" w:rsidR="1E8C02C3">
        <w:rPr>
          <w:b w:val="1"/>
          <w:bCs w:val="1"/>
          <w:u w:val="single"/>
        </w:rPr>
        <w:t>represent</w:t>
      </w:r>
      <w:r w:rsidRPr="78A3BE7F" w:rsidR="1E8C02C3">
        <w:rPr>
          <w:b w:val="1"/>
          <w:bCs w:val="1"/>
          <w:u w:val="single"/>
        </w:rPr>
        <w:t xml:space="preserve"> the reality of your organisations’ assets.</w:t>
      </w:r>
      <w:r w:rsidRPr="78A3BE7F" w:rsidR="1E8C02C3">
        <w:rPr>
          <w:b w:val="1"/>
          <w:bCs w:val="1"/>
        </w:rPr>
        <w:t xml:space="preserve"> </w:t>
      </w:r>
      <w:r w:rsidR="1E8C02C3">
        <w:rPr/>
        <w:t xml:space="preserve">To better understand this section, it is recommended to read the annex </w:t>
      </w:r>
      <w:r w:rsidR="1E8C02C3">
        <w:rPr/>
        <w:t>“Additional modelling information</w:t>
      </w:r>
      <w:r w:rsidR="1E8C02C3">
        <w:rPr/>
        <w:t>”</w:t>
      </w:r>
      <w:r w:rsidR="2B6EF3AA">
        <w:rPr/>
        <w:t>.</w:t>
      </w:r>
    </w:p>
    <w:p w:rsidR="740841A3" w:rsidP="1FC5493E" w:rsidRDefault="740841A3" w14:paraId="6D722A00" w14:textId="2EB74083">
      <w:pPr>
        <w:pStyle w:val="ListParagraph"/>
        <w:numPr>
          <w:ilvl w:val="0"/>
          <w:numId w:val="46"/>
        </w:numPr>
        <w:spacing w:after="120"/>
      </w:pPr>
      <w:r>
        <w:t xml:space="preserve">Each motor represented in the models (this includes </w:t>
      </w:r>
      <w:r w:rsidR="00C34220">
        <w:t>stand-by</w:t>
      </w:r>
      <w:r>
        <w:t xml:space="preserve"> motors) has its own set of process control electronics. The models do not consider the possibility of shared electronics between motors.</w:t>
      </w:r>
    </w:p>
    <w:p w:rsidR="740841A3" w:rsidP="1FC5493E" w:rsidRDefault="0BE935D6" w14:paraId="5C60E5A0" w14:textId="3D973AF9">
      <w:pPr>
        <w:pStyle w:val="ListParagraph"/>
        <w:numPr>
          <w:ilvl w:val="0"/>
          <w:numId w:val="46"/>
        </w:numPr>
        <w:spacing w:after="120"/>
      </w:pPr>
      <w:r>
        <w:t xml:space="preserve">Ventilation motors do not use the same demand level as the equipment </w:t>
      </w:r>
      <w:bookmarkStart w:name="_Int_0ONgKcSS" w:id="62"/>
      <w:r>
        <w:t>motors</w:t>
      </w:r>
      <w:bookmarkEnd w:id="62"/>
      <w:r>
        <w:t xml:space="preserve"> they are ventilating (e.g. a pump motor)</w:t>
      </w:r>
      <w:r w:rsidR="254FCDB3">
        <w:t>.</w:t>
      </w:r>
      <w:r>
        <w:t xml:space="preserve"> All ventilation motors are assumed to be working at the top of their capacity.</w:t>
      </w:r>
    </w:p>
    <w:p w:rsidR="740841A3" w:rsidP="1FC5493E" w:rsidRDefault="740841A3" w14:paraId="77E30626" w14:textId="42C7693B">
      <w:pPr>
        <w:pStyle w:val="ListParagraph"/>
        <w:numPr>
          <w:ilvl w:val="0"/>
          <w:numId w:val="46"/>
        </w:numPr>
        <w:spacing w:after="120"/>
      </w:pPr>
      <w:r>
        <w:t xml:space="preserve">Each motor and electronics are assumed to have its own ventilation, the models do not consider the possibility that two assets are ventilated by the same ventilation (e.g. two assets in the same building and room). Although not necessarily representative of reality, this does not have an impact in the calculation of other failure probabilities such as the probability of a specific machine ceasing to operate and, as such, numbers are reported adequately for each equipment. </w:t>
      </w:r>
    </w:p>
    <w:p w:rsidR="740841A3" w:rsidP="1FC5493E" w:rsidRDefault="740841A3" w14:paraId="646735FB" w14:textId="47724BB4">
      <w:pPr>
        <w:pStyle w:val="ListParagraph"/>
        <w:numPr>
          <w:ilvl w:val="0"/>
          <w:numId w:val="46"/>
        </w:numPr>
        <w:spacing w:after="120"/>
      </w:pPr>
      <w:r>
        <w:t xml:space="preserve">Ventilation motors are self-ventilated. This means the models assume motors for ventilation systems are ventilated by the own ventilation system they power. </w:t>
      </w:r>
    </w:p>
    <w:p w:rsidR="740841A3" w:rsidP="1FC5493E" w:rsidRDefault="740841A3" w14:paraId="6F217710" w14:textId="1EFD950A">
      <w:pPr>
        <w:pStyle w:val="ListParagraph"/>
        <w:numPr>
          <w:ilvl w:val="0"/>
          <w:numId w:val="46"/>
        </w:numPr>
        <w:spacing w:after="120"/>
      </w:pPr>
      <w:r>
        <w:t xml:space="preserve">Time dependent components are not considered in the modelling as the current weather data does not support this. This applies, for example, to fault delays (i.e. the fact that a machine </w:t>
      </w:r>
      <w:r>
        <w:t>ceasing to operate might not lead to an impact immediately), repair, mitigation or other time dependent processes.</w:t>
      </w:r>
    </w:p>
    <w:p w:rsidR="740841A3" w:rsidP="1FC5493E" w:rsidRDefault="740841A3" w14:paraId="18BD5281" w14:textId="57E43690">
      <w:pPr>
        <w:pStyle w:val="ListParagraph"/>
        <w:numPr>
          <w:ilvl w:val="1"/>
          <w:numId w:val="46"/>
        </w:numPr>
        <w:spacing w:after="120"/>
      </w:pPr>
      <w:r>
        <w:t xml:space="preserve">It also means models do not consider changes in ventilation or demand profiles of equipment. For example, the fact that a probability of failure of a motor will increase if its ventilation has failed or that motors might need to increase its rate of operation if other related equipment fail (e.g. a motor in duty assist). </w:t>
      </w:r>
    </w:p>
    <w:p w:rsidR="740841A3" w:rsidP="1FC5493E" w:rsidRDefault="740841A3" w14:paraId="1DAE0A8B" w14:textId="3EDBD5ED">
      <w:pPr>
        <w:pStyle w:val="ListParagraph"/>
        <w:numPr>
          <w:ilvl w:val="0"/>
          <w:numId w:val="46"/>
        </w:numPr>
        <w:spacing w:after="120"/>
      </w:pPr>
      <w:r>
        <w:t>Each site is assumed to have a single power infrastructure block. This can include redundancies for some equipment</w:t>
      </w:r>
      <w:r w:rsidR="00692966">
        <w:t xml:space="preserve"> (redundant in this document refers to the existence of repetition of equipment that</w:t>
      </w:r>
      <w:r w:rsidR="002A6A84">
        <w:t xml:space="preserve"> is operating in parallel to others of the same type or is in stand-by and could be used in the event of a fault in the main equipment)</w:t>
      </w:r>
      <w:r>
        <w:t xml:space="preserve">, such as transformers, but cannot account for the existence of redundant </w:t>
      </w:r>
      <w:r w:rsidR="00C34220">
        <w:t xml:space="preserve">(i.e. additionally available) </w:t>
      </w:r>
      <w:r>
        <w:t>stand-by generators. This means, for example, that the models do not account for the possibility that a specific machine or treatment process might have its own set of independent transformers or stand-by generators. All power infrastructure is considered to apply to the whole site.</w:t>
      </w:r>
    </w:p>
    <w:p w:rsidR="740841A3" w:rsidP="1FC5493E" w:rsidRDefault="740841A3" w14:paraId="58CABEB4" w14:textId="5099AFE6">
      <w:pPr>
        <w:pStyle w:val="ListParagraph"/>
        <w:numPr>
          <w:ilvl w:val="0"/>
          <w:numId w:val="46"/>
        </w:numPr>
        <w:spacing w:after="120"/>
        <w:ind w:left="714" w:hanging="357"/>
      </w:pPr>
      <w:r>
        <w:t>Air supply systems can be shared between different process streams (this applies to ozonation and aeration modelling). The models consider that if the number of air supply blocks is lower than the number of streams they supply air to, then all air supply blocks are shared with all process streams that need it (this also applies if the number of air supply blocks is higher than the number of process streams). If the number of air supply blocks is equal to the number of streams, then the models assume that each air supply system only supplies one single process stream. This has an impact in how failure probabilities are calculated and the impact that the failure of air supply systems can have at site level.</w:t>
      </w:r>
    </w:p>
    <w:p w:rsidR="740841A3" w:rsidP="1FC5493E" w:rsidRDefault="1C15C92A" w14:paraId="6F3642CF" w14:textId="32FDFCAC">
      <w:pPr>
        <w:pStyle w:val="ListParagraph"/>
        <w:numPr>
          <w:ilvl w:val="0"/>
          <w:numId w:val="46"/>
        </w:numPr>
        <w:spacing w:after="120"/>
        <w:ind w:left="714" w:hanging="357"/>
      </w:pPr>
      <w:r>
        <w:t xml:space="preserve">The models can consider a wide variety of equipment redundancies and parallel working process streams (e.g. pump motors, scrappers, treatment streams). That said, as previously mentioned, the models do not take into account partial failures, so that means that only complete faults are calculated in these instances. For example, if a water pumping station has 3 different pumping lines, a fault in all 3 pumping lines would be needed to cause a potential supply interruption. The model will output the probability that each independent line fails and the probability that all </w:t>
      </w:r>
      <w:bookmarkStart w:name="_Int_lrHvtOso" w:id="63"/>
      <w:r>
        <w:t>fail, but</w:t>
      </w:r>
      <w:bookmarkEnd w:id="63"/>
      <w:r>
        <w:t xml:space="preserve"> will not provide the probability that only 2 fail and that the site operates at a partial capacity. This type of arrangement applies to any redundancy in any equipment or process streams.</w:t>
      </w:r>
    </w:p>
    <w:p w:rsidR="740841A3" w:rsidP="1FC5493E" w:rsidRDefault="740841A3" w14:paraId="7A45FAC4" w14:textId="6028D84F">
      <w:pPr>
        <w:pStyle w:val="ListParagraph"/>
        <w:numPr>
          <w:ilvl w:val="1"/>
          <w:numId w:val="46"/>
        </w:numPr>
        <w:spacing w:after="120"/>
      </w:pPr>
      <w:r>
        <w:t>It is important to understand that this is done using a simple probability aggregation calculation, e.g. what is the chance that the 3 pumps fail simultaneously assuming these 3 events are independent. In reality, these 3 events are not independent, since from the moment the first pump fails, there would be ongoing activities for its potential repair. More details on repair processes and other time dependent process are described in section 7.</w:t>
      </w:r>
    </w:p>
    <w:p w:rsidR="740841A3" w:rsidP="1FC5493E" w:rsidRDefault="740841A3" w14:paraId="76AD591E" w14:textId="4220CD99">
      <w:pPr>
        <w:pStyle w:val="ListParagraph"/>
        <w:numPr>
          <w:ilvl w:val="0"/>
          <w:numId w:val="46"/>
        </w:numPr>
        <w:spacing w:after="120"/>
      </w:pPr>
      <w:r>
        <w:t>The Water treatment works models considers the possibility that both borehole and water pumping stations are present in the site’s inlet, but they are all considered to be operating in parallel and, hence, are modelled as described in the previous bullet point. This is not necessarily accurate as the water pumping station is likely to be operating in sequence (not in parallel) after the borehole pumping stations.</w:t>
      </w:r>
    </w:p>
    <w:p w:rsidR="740841A3" w:rsidP="1FC5493E" w:rsidRDefault="740841A3" w14:paraId="769D31C5" w14:textId="4265DC9A">
      <w:pPr>
        <w:pStyle w:val="CReDosubtitle"/>
        <w:numPr>
          <w:ilvl w:val="1"/>
          <w:numId w:val="45"/>
        </w:numPr>
        <w:spacing w:after="120" w:line="288" w:lineRule="auto"/>
      </w:pPr>
      <w:bookmarkStart w:name="_Toc171478839" w:id="64"/>
      <w:r>
        <w:t>Methodological limitations</w:t>
      </w:r>
      <w:bookmarkEnd w:id="64"/>
    </w:p>
    <w:p w:rsidR="740841A3" w:rsidP="1FC5493E" w:rsidRDefault="740841A3" w14:paraId="3A3A36A4" w14:textId="167B0675">
      <w:pPr>
        <w:spacing w:after="120"/>
      </w:pPr>
      <w:r>
        <w:t>The models were developed using expert elicitation, it is important for the user to consider the following:</w:t>
      </w:r>
    </w:p>
    <w:p w:rsidR="740841A3" w:rsidP="1FC5493E" w:rsidRDefault="740841A3" w14:paraId="380E2CE5" w14:textId="046686CF">
      <w:pPr>
        <w:pStyle w:val="ListParagraph"/>
        <w:numPr>
          <w:ilvl w:val="0"/>
          <w:numId w:val="56"/>
        </w:numPr>
        <w:spacing w:after="120"/>
        <w:ind w:hanging="357"/>
      </w:pPr>
      <w:r>
        <w:t xml:space="preserve">The project team ran 31 probability elicitation interviews; these included scientists, engineers, operational managers and others. These were exclusively Anglian Water staff. </w:t>
      </w:r>
    </w:p>
    <w:p w:rsidR="740841A3" w:rsidP="1FC5493E" w:rsidRDefault="740841A3" w14:paraId="345AB79F" w14:textId="66C0BD59">
      <w:pPr>
        <w:pStyle w:val="ListParagraph"/>
        <w:numPr>
          <w:ilvl w:val="1"/>
          <w:numId w:val="56"/>
        </w:numPr>
        <w:spacing w:after="120"/>
        <w:ind w:hanging="357"/>
      </w:pPr>
      <w:r>
        <w:t>The number was not evenly distributed among all equipment for which elicitation sessions were ran. For some equipment, there was a reduced number of experts available (e.g. stand-by generators).</w:t>
      </w:r>
    </w:p>
    <w:p w:rsidR="740841A3" w:rsidP="1FC5493E" w:rsidRDefault="740841A3" w14:paraId="5F0ED365" w14:textId="3E496A29">
      <w:pPr>
        <w:pStyle w:val="ListParagraph"/>
        <w:numPr>
          <w:ilvl w:val="1"/>
          <w:numId w:val="56"/>
        </w:numPr>
        <w:spacing w:after="120"/>
        <w:ind w:hanging="357"/>
      </w:pPr>
      <w:r>
        <w:t>Ideally, future iterations of the project should engage with a wider pool of experts from a wider range of water operators. This would increase the robustness of the probability values outputted by the models.</w:t>
      </w:r>
    </w:p>
    <w:p w:rsidR="740841A3" w:rsidP="1FC5493E" w:rsidRDefault="740841A3" w14:paraId="23BDBB66" w14:textId="7FFB9C8A">
      <w:pPr>
        <w:pStyle w:val="ListParagraph"/>
        <w:numPr>
          <w:ilvl w:val="0"/>
          <w:numId w:val="56"/>
        </w:numPr>
        <w:spacing w:after="120"/>
        <w:ind w:hanging="357"/>
      </w:pPr>
      <w:r>
        <w:t>It is also important to consider that probability values given by different experts for a specific piece of equipment (e.g. 4 experts providing input into the potential fault of a motor) where aggregated using a simple mathematical average. This is not mathematically incorrect, but more complex methods for aggregating probability can be more mathematically robust and will be considered in future iterations of the project.</w:t>
      </w:r>
    </w:p>
    <w:p w:rsidR="740841A3" w:rsidP="1FC5493E" w:rsidRDefault="740841A3" w14:paraId="23299C8A" w14:textId="70EAA9C9">
      <w:pPr>
        <w:pStyle w:val="ListParagraph"/>
        <w:numPr>
          <w:ilvl w:val="0"/>
          <w:numId w:val="56"/>
        </w:numPr>
        <w:spacing w:after="120"/>
        <w:ind w:hanging="357"/>
      </w:pPr>
      <w:r>
        <w:t xml:space="preserve">Probability values were elicited for the 12 combinations of weather conditions mentioned in section 6.1. That said wind speed, humidity and solar radiation conditions were fixed as being negligible, average dry for this type of weather and high (i.e. sky completely clear) respectively. It is important to understand that varying the value of these additional weather variables could prompt experts to provide different probabilities, for example, on a windy day, outdoor assets would experience wind-driven cooling. </w:t>
      </w:r>
    </w:p>
    <w:p w:rsidR="740841A3" w:rsidP="1FC5493E" w:rsidRDefault="740841A3" w14:paraId="05C0443C" w14:textId="17E602F5">
      <w:pPr>
        <w:pStyle w:val="ListParagraph"/>
        <w:numPr>
          <w:ilvl w:val="0"/>
          <w:numId w:val="56"/>
        </w:numPr>
        <w:spacing w:after="120"/>
        <w:ind w:hanging="357"/>
      </w:pPr>
      <w:r>
        <w:t xml:space="preserve">The project team has completed a review of the code implementation of the models to minimise the chance of any mathematical errors or major problems when using the models. That said, please do take into account this is considered to be at an early development stage; if you experience any issues, please contact the support team (see section 3 or </w:t>
      </w:r>
      <w:r w:rsidR="1446CD9B">
        <w:t>tool</w:t>
      </w:r>
      <w:r>
        <w:t xml:space="preserve"> interface).</w:t>
      </w:r>
    </w:p>
    <w:p w:rsidR="1FC5493E" w:rsidRDefault="1FC5493E" w14:paraId="50750EE8" w14:textId="499900FF"/>
    <w:sectPr w:rsidR="1FC5493E" w:rsidSect="00BD0AC0">
      <w:type w:val="continuous"/>
      <w:pgSz w:w="11900" w:h="16840" w:orient="portrait"/>
      <w:pgMar w:top="1440" w:right="1440" w:bottom="1440" w:left="1440" w:header="709"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0A34" w:rsidP="00B30043" w:rsidRDefault="00720A34" w14:paraId="2EE02916" w14:textId="77777777">
      <w:r>
        <w:separator/>
      </w:r>
    </w:p>
    <w:p w:rsidR="00720A34" w:rsidRDefault="00720A34" w14:paraId="6895019D" w14:textId="77777777"/>
    <w:p w:rsidR="00720A34" w:rsidP="00EF1994" w:rsidRDefault="00720A34" w14:paraId="376BCEF5" w14:textId="77777777"/>
  </w:endnote>
  <w:endnote w:type="continuationSeparator" w:id="0">
    <w:p w:rsidR="00720A34" w:rsidP="00B30043" w:rsidRDefault="00720A34" w14:paraId="257150D2" w14:textId="77777777">
      <w:r>
        <w:continuationSeparator/>
      </w:r>
    </w:p>
    <w:p w:rsidR="00720A34" w:rsidRDefault="00720A34" w14:paraId="07365F36" w14:textId="77777777"/>
    <w:p w:rsidR="00720A34" w:rsidP="00EF1994" w:rsidRDefault="00720A34" w14:paraId="4BEF42B4" w14:textId="77777777"/>
  </w:endnote>
  <w:endnote w:type="continuationNotice" w:id="1">
    <w:p w:rsidR="00720A34" w:rsidRDefault="00720A34" w14:paraId="6379B656"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Hei">
    <w:altName w:val="黑体"/>
    <w:panose1 w:val="02010609060101010101"/>
    <w:charset w:val="86"/>
    <w:family w:val="modern"/>
    <w:pitch w:val="fixed"/>
    <w:sig w:usb0="800002BF" w:usb1="38CF7CFA" w:usb2="00000016" w:usb3="00000000" w:csb0="00040001" w:csb1="00000000"/>
  </w:font>
  <w:font w:name="Krub">
    <w:panose1 w:val="00000500000000000000"/>
    <w:charset w:val="00"/>
    <w:family w:val="auto"/>
    <w:pitch w:val="variable"/>
    <w:sig w:usb0="21000007" w:usb1="00000001" w:usb2="00000000" w:usb3="00000000" w:csb0="00010193" w:csb1="00000000"/>
  </w:font>
  <w:font w:name="Yu Mincho">
    <w:altName w:val="游明朝"/>
    <w:panose1 w:val="02020400000000000000"/>
    <w:charset w:val="80"/>
    <w:family w:val="roman"/>
    <w:pitch w:val="variable"/>
    <w:sig w:usb0="800002E7" w:usb1="2AC7FCFF" w:usb2="00000012" w:usb3="00000000" w:csb0="0002009F" w:csb1="00000000"/>
  </w:font>
  <w:font w:name="Akkurat LL Light">
    <w:altName w:val="Cambria"/>
    <w:panose1 w:val="00000000000000000000"/>
    <w:charset w:val="82"/>
    <w:family w:val="swiss"/>
    <w:notTrueType/>
    <w:pitch w:val="variable"/>
    <w:sig w:usb0="A10000FF" w:usb1="5906A47B" w:usb2="00000018" w:usb3="00000000" w:csb0="00200093"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B6DCF" w:rsidP="000F0107" w:rsidRDefault="00AB6DCF" w14:paraId="7C7E9175" w14:textId="5991F878">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B30043" w:rsidP="00AB6DCF" w:rsidRDefault="00B30043" w14:paraId="5BDF21B7" w14:textId="77777777">
    <w:pPr>
      <w:pStyle w:val="Footer"/>
      <w:ind w:right="360"/>
    </w:pPr>
  </w:p>
  <w:p w:rsidR="005B14B4" w:rsidRDefault="005B14B4" w14:paraId="2B4152AE" w14:textId="77777777"/>
  <w:p w:rsidR="005B14B4" w:rsidRDefault="005B14B4" w14:paraId="15697E8B" w14:textId="77777777"/>
  <w:p w:rsidR="003D6E2C" w:rsidRDefault="003D6E2C" w14:paraId="1F109FC8" w14:textId="77777777"/>
  <w:p w:rsidR="003D6E2C" w:rsidRDefault="003D6E2C" w14:paraId="1164292A" w14:textId="77777777"/>
  <w:p w:rsidR="003D6E2C" w:rsidRDefault="003D6E2C" w14:paraId="0FCF3286" w14:textId="77777777"/>
  <w:p w:rsidR="003D6E2C" w:rsidP="00EF1994" w:rsidRDefault="003D6E2C" w14:paraId="64AD21CF"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3272598"/>
      <w:docPartObj>
        <w:docPartGallery w:val="Page Numbers (Bottom of Page)"/>
        <w:docPartUnique/>
      </w:docPartObj>
    </w:sdtPr>
    <w:sdtEndPr>
      <w:rPr>
        <w:rStyle w:val="PageNumber"/>
      </w:rPr>
    </w:sdtEndPr>
    <w:sdtContent>
      <w:p w:rsidR="00AB6DCF" w:rsidP="000F0107" w:rsidRDefault="00AB6DCF" w14:paraId="288D1BC2" w14:textId="3C55DB3A">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rsidR="00B30043" w:rsidP="009604AA" w:rsidRDefault="00B30043" w14:paraId="6F16F92F"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0A34" w:rsidP="00B30043" w:rsidRDefault="00720A34" w14:paraId="1B7B8EF3" w14:textId="77777777">
      <w:r>
        <w:separator/>
      </w:r>
    </w:p>
    <w:p w:rsidR="00720A34" w:rsidRDefault="00720A34" w14:paraId="6E27B879" w14:textId="77777777"/>
    <w:p w:rsidR="00720A34" w:rsidP="00EF1994" w:rsidRDefault="00720A34" w14:paraId="04DCDCA4" w14:textId="77777777"/>
  </w:footnote>
  <w:footnote w:type="continuationSeparator" w:id="0">
    <w:p w:rsidR="00720A34" w:rsidP="00B30043" w:rsidRDefault="00720A34" w14:paraId="05402305" w14:textId="77777777">
      <w:r>
        <w:continuationSeparator/>
      </w:r>
    </w:p>
    <w:p w:rsidR="00720A34" w:rsidRDefault="00720A34" w14:paraId="088C2068" w14:textId="77777777"/>
    <w:p w:rsidR="00720A34" w:rsidP="00EF1994" w:rsidRDefault="00720A34" w14:paraId="02C3E1FE" w14:textId="77777777"/>
  </w:footnote>
  <w:footnote w:type="continuationNotice" w:id="1">
    <w:p w:rsidR="00720A34" w:rsidRDefault="00720A34" w14:paraId="2E6C4C4E"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0043" w:rsidRDefault="00B30043" w14:paraId="2E26045B" w14:textId="77777777">
    <w:pPr>
      <w:pStyle w:val="Header"/>
    </w:pPr>
  </w:p>
  <w:p w:rsidR="005B14B4" w:rsidRDefault="005B14B4" w14:paraId="464E6160" w14:textId="77777777"/>
  <w:p w:rsidR="005B14B4" w:rsidRDefault="005B14B4" w14:paraId="526E397C" w14:textId="77777777"/>
  <w:p w:rsidR="003D6E2C" w:rsidRDefault="003D6E2C" w14:paraId="43A457B8" w14:textId="77777777"/>
  <w:p w:rsidR="003D6E2C" w:rsidRDefault="003D6E2C" w14:paraId="2B282D5B" w14:textId="77777777"/>
  <w:p w:rsidR="003D6E2C" w:rsidRDefault="003D6E2C" w14:paraId="4C70F53B" w14:textId="77777777"/>
  <w:p w:rsidR="003D6E2C" w:rsidP="00EF1994" w:rsidRDefault="003D6E2C" w14:paraId="579233D9" w14:textId="77777777"/>
</w:hdr>
</file>

<file path=word/intelligence2.xml><?xml version="1.0" encoding="utf-8"?>
<int2:intelligence xmlns:int2="http://schemas.microsoft.com/office/intelligence/2020/intelligence" xmlns:oel="http://schemas.microsoft.com/office/2019/extlst">
  <int2:observations>
    <int2:textHash int2:hashCode="Y2EXsl8X2n6RGU" int2:id="usYyNje6">
      <int2:state int2:value="Rejected" int2:type="AugLoop_Text_Critique"/>
    </int2:textHash>
    <int2:textHash int2:hashCode="yBTzIYOZ5ZrcT+" int2:id="OUP1hMbi">
      <int2:state int2:value="Rejected" int2:type="AugLoop_Text_Critique"/>
    </int2:textHash>
    <int2:bookmark int2:bookmarkName="_Int_lrHvtOso" int2:invalidationBookmarkName="" int2:hashCode="lEozaS+Q4ivKk7" int2:id="VSbQsLs9">
      <int2:state int2:value="Rejected" int2:type="AugLoop_Text_Critique"/>
    </int2:bookmark>
    <int2:bookmark int2:bookmarkName="_Int_0ONgKcSS" int2:invalidationBookmarkName="" int2:hashCode="TD2a6skIMA2mcR" int2:id="ITWMtDnE">
      <int2:state int2:value="Rejected" int2:type="AugLoop_Text_Critique"/>
    </int2:bookmark>
    <int2:bookmark int2:bookmarkName="_Int_ZMeX04hK" int2:invalidationBookmarkName="" int2:hashCode="tH82PitDDAZH8U" int2:id="TtdF2JR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4E38"/>
    <w:multiLevelType w:val="hybridMultilevel"/>
    <w:tmpl w:val="0C0A5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0E50A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09C4BE"/>
    <w:multiLevelType w:val="hybridMultilevel"/>
    <w:tmpl w:val="CFEAEB7A"/>
    <w:lvl w:ilvl="0" w:tplc="2F0C5754">
      <w:start w:val="1"/>
      <w:numFmt w:val="bullet"/>
      <w:lvlText w:val=""/>
      <w:lvlJc w:val="left"/>
      <w:pPr>
        <w:ind w:left="720" w:hanging="360"/>
      </w:pPr>
      <w:rPr>
        <w:rFonts w:hint="default" w:ascii="Symbol" w:hAnsi="Symbol"/>
      </w:rPr>
    </w:lvl>
    <w:lvl w:ilvl="1" w:tplc="92649EF0">
      <w:start w:val="1"/>
      <w:numFmt w:val="bullet"/>
      <w:lvlText w:val="o"/>
      <w:lvlJc w:val="left"/>
      <w:pPr>
        <w:ind w:left="1440" w:hanging="360"/>
      </w:pPr>
      <w:rPr>
        <w:rFonts w:hint="default" w:ascii="Courier New" w:hAnsi="Courier New"/>
      </w:rPr>
    </w:lvl>
    <w:lvl w:ilvl="2" w:tplc="C8CA9D06">
      <w:start w:val="1"/>
      <w:numFmt w:val="bullet"/>
      <w:lvlText w:val=""/>
      <w:lvlJc w:val="left"/>
      <w:pPr>
        <w:ind w:left="2160" w:hanging="360"/>
      </w:pPr>
      <w:rPr>
        <w:rFonts w:hint="default" w:ascii="Wingdings" w:hAnsi="Wingdings"/>
      </w:rPr>
    </w:lvl>
    <w:lvl w:ilvl="3" w:tplc="7C903D3A">
      <w:start w:val="1"/>
      <w:numFmt w:val="bullet"/>
      <w:lvlText w:val=""/>
      <w:lvlJc w:val="left"/>
      <w:pPr>
        <w:ind w:left="2880" w:hanging="360"/>
      </w:pPr>
      <w:rPr>
        <w:rFonts w:hint="default" w:ascii="Symbol" w:hAnsi="Symbol"/>
      </w:rPr>
    </w:lvl>
    <w:lvl w:ilvl="4" w:tplc="64F6CF92">
      <w:start w:val="1"/>
      <w:numFmt w:val="bullet"/>
      <w:lvlText w:val="o"/>
      <w:lvlJc w:val="left"/>
      <w:pPr>
        <w:ind w:left="3600" w:hanging="360"/>
      </w:pPr>
      <w:rPr>
        <w:rFonts w:hint="default" w:ascii="Courier New" w:hAnsi="Courier New"/>
      </w:rPr>
    </w:lvl>
    <w:lvl w:ilvl="5" w:tplc="B6FC533C">
      <w:start w:val="1"/>
      <w:numFmt w:val="bullet"/>
      <w:lvlText w:val=""/>
      <w:lvlJc w:val="left"/>
      <w:pPr>
        <w:ind w:left="4320" w:hanging="360"/>
      </w:pPr>
      <w:rPr>
        <w:rFonts w:hint="default" w:ascii="Wingdings" w:hAnsi="Wingdings"/>
      </w:rPr>
    </w:lvl>
    <w:lvl w:ilvl="6" w:tplc="9A9E3666">
      <w:start w:val="1"/>
      <w:numFmt w:val="bullet"/>
      <w:lvlText w:val=""/>
      <w:lvlJc w:val="left"/>
      <w:pPr>
        <w:ind w:left="5040" w:hanging="360"/>
      </w:pPr>
      <w:rPr>
        <w:rFonts w:hint="default" w:ascii="Symbol" w:hAnsi="Symbol"/>
      </w:rPr>
    </w:lvl>
    <w:lvl w:ilvl="7" w:tplc="70CA886C">
      <w:start w:val="1"/>
      <w:numFmt w:val="bullet"/>
      <w:lvlText w:val="o"/>
      <w:lvlJc w:val="left"/>
      <w:pPr>
        <w:ind w:left="5760" w:hanging="360"/>
      </w:pPr>
      <w:rPr>
        <w:rFonts w:hint="default" w:ascii="Courier New" w:hAnsi="Courier New"/>
      </w:rPr>
    </w:lvl>
    <w:lvl w:ilvl="8" w:tplc="363AB05C">
      <w:start w:val="1"/>
      <w:numFmt w:val="bullet"/>
      <w:lvlText w:val=""/>
      <w:lvlJc w:val="left"/>
      <w:pPr>
        <w:ind w:left="6480" w:hanging="360"/>
      </w:pPr>
      <w:rPr>
        <w:rFonts w:hint="default" w:ascii="Wingdings" w:hAnsi="Wingdings"/>
      </w:rPr>
    </w:lvl>
  </w:abstractNum>
  <w:abstractNum w:abstractNumId="3" w15:restartNumberingAfterBreak="0">
    <w:nsid w:val="06559129"/>
    <w:multiLevelType w:val="hybridMultilevel"/>
    <w:tmpl w:val="55FE454A"/>
    <w:lvl w:ilvl="0" w:tplc="7FE2982E">
      <w:start w:val="1"/>
      <w:numFmt w:val="decimal"/>
      <w:lvlText w:val="%1."/>
      <w:lvlJc w:val="left"/>
      <w:pPr>
        <w:ind w:left="720" w:hanging="360"/>
      </w:pPr>
    </w:lvl>
    <w:lvl w:ilvl="1" w:tplc="AFD613A4">
      <w:start w:val="1"/>
      <w:numFmt w:val="decimal"/>
      <w:lvlText w:val=".%2."/>
      <w:lvlJc w:val="left"/>
      <w:pPr>
        <w:ind w:left="1440" w:hanging="360"/>
      </w:pPr>
    </w:lvl>
    <w:lvl w:ilvl="2" w:tplc="D9A2C19E">
      <w:start w:val="1"/>
      <w:numFmt w:val="lowerRoman"/>
      <w:lvlText w:val="%3."/>
      <w:lvlJc w:val="right"/>
      <w:pPr>
        <w:ind w:left="2160" w:hanging="180"/>
      </w:pPr>
    </w:lvl>
    <w:lvl w:ilvl="3" w:tplc="3E84D5E6">
      <w:start w:val="1"/>
      <w:numFmt w:val="decimal"/>
      <w:lvlText w:val="%4."/>
      <w:lvlJc w:val="left"/>
      <w:pPr>
        <w:ind w:left="2880" w:hanging="360"/>
      </w:pPr>
    </w:lvl>
    <w:lvl w:ilvl="4" w:tplc="9A5683B0">
      <w:start w:val="1"/>
      <w:numFmt w:val="lowerLetter"/>
      <w:lvlText w:val="%5."/>
      <w:lvlJc w:val="left"/>
      <w:pPr>
        <w:ind w:left="3600" w:hanging="360"/>
      </w:pPr>
    </w:lvl>
    <w:lvl w:ilvl="5" w:tplc="59F8E4C6">
      <w:start w:val="1"/>
      <w:numFmt w:val="lowerRoman"/>
      <w:lvlText w:val="%6."/>
      <w:lvlJc w:val="right"/>
      <w:pPr>
        <w:ind w:left="4320" w:hanging="180"/>
      </w:pPr>
    </w:lvl>
    <w:lvl w:ilvl="6" w:tplc="1382A78E">
      <w:start w:val="1"/>
      <w:numFmt w:val="decimal"/>
      <w:lvlText w:val="%7."/>
      <w:lvlJc w:val="left"/>
      <w:pPr>
        <w:ind w:left="5040" w:hanging="360"/>
      </w:pPr>
    </w:lvl>
    <w:lvl w:ilvl="7" w:tplc="912A6B8E">
      <w:start w:val="1"/>
      <w:numFmt w:val="lowerLetter"/>
      <w:lvlText w:val="%8."/>
      <w:lvlJc w:val="left"/>
      <w:pPr>
        <w:ind w:left="5760" w:hanging="360"/>
      </w:pPr>
    </w:lvl>
    <w:lvl w:ilvl="8" w:tplc="8CB21034">
      <w:start w:val="1"/>
      <w:numFmt w:val="lowerRoman"/>
      <w:lvlText w:val="%9."/>
      <w:lvlJc w:val="right"/>
      <w:pPr>
        <w:ind w:left="6480" w:hanging="180"/>
      </w:pPr>
    </w:lvl>
  </w:abstractNum>
  <w:abstractNum w:abstractNumId="4" w15:restartNumberingAfterBreak="0">
    <w:nsid w:val="06C8A3BC"/>
    <w:multiLevelType w:val="hybridMultilevel"/>
    <w:tmpl w:val="FFFFFFFF"/>
    <w:lvl w:ilvl="0" w:tplc="DEDC39BA">
      <w:start w:val="2"/>
      <w:numFmt w:val="decimal"/>
      <w:lvlText w:val="%1."/>
      <w:lvlJc w:val="left"/>
      <w:pPr>
        <w:ind w:left="720" w:hanging="360"/>
      </w:pPr>
    </w:lvl>
    <w:lvl w:ilvl="1" w:tplc="F20EC6C0">
      <w:start w:val="1"/>
      <w:numFmt w:val="lowerLetter"/>
      <w:lvlText w:val="%2."/>
      <w:lvlJc w:val="left"/>
      <w:pPr>
        <w:ind w:left="1440" w:hanging="360"/>
      </w:pPr>
    </w:lvl>
    <w:lvl w:ilvl="2" w:tplc="6B2E5D14">
      <w:start w:val="1"/>
      <w:numFmt w:val="lowerRoman"/>
      <w:lvlText w:val="%3."/>
      <w:lvlJc w:val="right"/>
      <w:pPr>
        <w:ind w:left="2160" w:hanging="180"/>
      </w:pPr>
    </w:lvl>
    <w:lvl w:ilvl="3" w:tplc="3828D4D8">
      <w:start w:val="1"/>
      <w:numFmt w:val="decimal"/>
      <w:lvlText w:val="%4."/>
      <w:lvlJc w:val="left"/>
      <w:pPr>
        <w:ind w:left="2880" w:hanging="360"/>
      </w:pPr>
    </w:lvl>
    <w:lvl w:ilvl="4" w:tplc="E932BCF2">
      <w:start w:val="1"/>
      <w:numFmt w:val="lowerLetter"/>
      <w:lvlText w:val="%5."/>
      <w:lvlJc w:val="left"/>
      <w:pPr>
        <w:ind w:left="3600" w:hanging="360"/>
      </w:pPr>
    </w:lvl>
    <w:lvl w:ilvl="5" w:tplc="1A50C162">
      <w:start w:val="1"/>
      <w:numFmt w:val="lowerRoman"/>
      <w:lvlText w:val="%6."/>
      <w:lvlJc w:val="right"/>
      <w:pPr>
        <w:ind w:left="4320" w:hanging="180"/>
      </w:pPr>
    </w:lvl>
    <w:lvl w:ilvl="6" w:tplc="4E8A72C0">
      <w:start w:val="1"/>
      <w:numFmt w:val="decimal"/>
      <w:lvlText w:val="%7."/>
      <w:lvlJc w:val="left"/>
      <w:pPr>
        <w:ind w:left="5040" w:hanging="360"/>
      </w:pPr>
    </w:lvl>
    <w:lvl w:ilvl="7" w:tplc="CDCA582E">
      <w:start w:val="1"/>
      <w:numFmt w:val="lowerLetter"/>
      <w:lvlText w:val="%8."/>
      <w:lvlJc w:val="left"/>
      <w:pPr>
        <w:ind w:left="5760" w:hanging="360"/>
      </w:pPr>
    </w:lvl>
    <w:lvl w:ilvl="8" w:tplc="4AB2EF4C">
      <w:start w:val="1"/>
      <w:numFmt w:val="lowerRoman"/>
      <w:lvlText w:val="%9."/>
      <w:lvlJc w:val="right"/>
      <w:pPr>
        <w:ind w:left="6480" w:hanging="180"/>
      </w:pPr>
    </w:lvl>
  </w:abstractNum>
  <w:abstractNum w:abstractNumId="5" w15:restartNumberingAfterBreak="0">
    <w:nsid w:val="0CB6A872"/>
    <w:multiLevelType w:val="hybridMultilevel"/>
    <w:tmpl w:val="A9A48D9A"/>
    <w:lvl w:ilvl="0" w:tplc="D7C2A5DE">
      <w:start w:val="1"/>
      <w:numFmt w:val="bullet"/>
      <w:lvlText w:val="·"/>
      <w:lvlJc w:val="left"/>
      <w:pPr>
        <w:ind w:left="720" w:hanging="360"/>
      </w:pPr>
      <w:rPr>
        <w:rFonts w:hint="default" w:ascii="Symbol" w:hAnsi="Symbol"/>
      </w:rPr>
    </w:lvl>
    <w:lvl w:ilvl="1" w:tplc="A78AD7F2">
      <w:start w:val="1"/>
      <w:numFmt w:val="bullet"/>
      <w:lvlText w:val="o"/>
      <w:lvlJc w:val="left"/>
      <w:pPr>
        <w:ind w:left="1440" w:hanging="360"/>
      </w:pPr>
      <w:rPr>
        <w:rFonts w:hint="default" w:ascii="Courier New" w:hAnsi="Courier New"/>
      </w:rPr>
    </w:lvl>
    <w:lvl w:ilvl="2" w:tplc="EFEA9534">
      <w:start w:val="1"/>
      <w:numFmt w:val="bullet"/>
      <w:lvlText w:val=""/>
      <w:lvlJc w:val="left"/>
      <w:pPr>
        <w:ind w:left="2160" w:hanging="360"/>
      </w:pPr>
      <w:rPr>
        <w:rFonts w:hint="default" w:ascii="Wingdings" w:hAnsi="Wingdings"/>
      </w:rPr>
    </w:lvl>
    <w:lvl w:ilvl="3" w:tplc="66287FD0">
      <w:start w:val="1"/>
      <w:numFmt w:val="bullet"/>
      <w:lvlText w:val=""/>
      <w:lvlJc w:val="left"/>
      <w:pPr>
        <w:ind w:left="2880" w:hanging="360"/>
      </w:pPr>
      <w:rPr>
        <w:rFonts w:hint="default" w:ascii="Symbol" w:hAnsi="Symbol"/>
      </w:rPr>
    </w:lvl>
    <w:lvl w:ilvl="4" w:tplc="CBCE3CE4">
      <w:start w:val="1"/>
      <w:numFmt w:val="bullet"/>
      <w:lvlText w:val="o"/>
      <w:lvlJc w:val="left"/>
      <w:pPr>
        <w:ind w:left="3600" w:hanging="360"/>
      </w:pPr>
      <w:rPr>
        <w:rFonts w:hint="default" w:ascii="Courier New" w:hAnsi="Courier New"/>
      </w:rPr>
    </w:lvl>
    <w:lvl w:ilvl="5" w:tplc="806E858E">
      <w:start w:val="1"/>
      <w:numFmt w:val="bullet"/>
      <w:lvlText w:val=""/>
      <w:lvlJc w:val="left"/>
      <w:pPr>
        <w:ind w:left="4320" w:hanging="360"/>
      </w:pPr>
      <w:rPr>
        <w:rFonts w:hint="default" w:ascii="Wingdings" w:hAnsi="Wingdings"/>
      </w:rPr>
    </w:lvl>
    <w:lvl w:ilvl="6" w:tplc="0BCE45E2">
      <w:start w:val="1"/>
      <w:numFmt w:val="bullet"/>
      <w:lvlText w:val=""/>
      <w:lvlJc w:val="left"/>
      <w:pPr>
        <w:ind w:left="5040" w:hanging="360"/>
      </w:pPr>
      <w:rPr>
        <w:rFonts w:hint="default" w:ascii="Symbol" w:hAnsi="Symbol"/>
      </w:rPr>
    </w:lvl>
    <w:lvl w:ilvl="7" w:tplc="3A869406">
      <w:start w:val="1"/>
      <w:numFmt w:val="bullet"/>
      <w:lvlText w:val="o"/>
      <w:lvlJc w:val="left"/>
      <w:pPr>
        <w:ind w:left="5760" w:hanging="360"/>
      </w:pPr>
      <w:rPr>
        <w:rFonts w:hint="default" w:ascii="Courier New" w:hAnsi="Courier New"/>
      </w:rPr>
    </w:lvl>
    <w:lvl w:ilvl="8" w:tplc="36E2EDCA">
      <w:start w:val="1"/>
      <w:numFmt w:val="bullet"/>
      <w:lvlText w:val=""/>
      <w:lvlJc w:val="left"/>
      <w:pPr>
        <w:ind w:left="6480" w:hanging="360"/>
      </w:pPr>
      <w:rPr>
        <w:rFonts w:hint="default" w:ascii="Wingdings" w:hAnsi="Wingdings"/>
      </w:rPr>
    </w:lvl>
  </w:abstractNum>
  <w:abstractNum w:abstractNumId="6" w15:restartNumberingAfterBreak="0">
    <w:nsid w:val="0D4B3BDA"/>
    <w:multiLevelType w:val="hybridMultilevel"/>
    <w:tmpl w:val="686671C0"/>
    <w:lvl w:ilvl="0" w:tplc="65F625A6">
      <w:start w:val="1"/>
      <w:numFmt w:val="bullet"/>
      <w:lvlText w:val="·"/>
      <w:lvlJc w:val="left"/>
      <w:pPr>
        <w:ind w:left="720" w:hanging="360"/>
      </w:pPr>
      <w:rPr>
        <w:rFonts w:hint="default" w:ascii="Symbol" w:hAnsi="Symbol"/>
      </w:rPr>
    </w:lvl>
    <w:lvl w:ilvl="1" w:tplc="D53AD4AA">
      <w:start w:val="1"/>
      <w:numFmt w:val="bullet"/>
      <w:lvlText w:val="o"/>
      <w:lvlJc w:val="left"/>
      <w:pPr>
        <w:ind w:left="1440" w:hanging="360"/>
      </w:pPr>
      <w:rPr>
        <w:rFonts w:hint="default" w:ascii="Courier New" w:hAnsi="Courier New"/>
      </w:rPr>
    </w:lvl>
    <w:lvl w:ilvl="2" w:tplc="2BC46B48">
      <w:start w:val="1"/>
      <w:numFmt w:val="bullet"/>
      <w:lvlText w:val=""/>
      <w:lvlJc w:val="left"/>
      <w:pPr>
        <w:ind w:left="2160" w:hanging="360"/>
      </w:pPr>
      <w:rPr>
        <w:rFonts w:hint="default" w:ascii="Wingdings" w:hAnsi="Wingdings"/>
      </w:rPr>
    </w:lvl>
    <w:lvl w:ilvl="3" w:tplc="42FC26B2">
      <w:start w:val="1"/>
      <w:numFmt w:val="bullet"/>
      <w:lvlText w:val=""/>
      <w:lvlJc w:val="left"/>
      <w:pPr>
        <w:ind w:left="2880" w:hanging="360"/>
      </w:pPr>
      <w:rPr>
        <w:rFonts w:hint="default" w:ascii="Symbol" w:hAnsi="Symbol"/>
      </w:rPr>
    </w:lvl>
    <w:lvl w:ilvl="4" w:tplc="CE3EB07A">
      <w:start w:val="1"/>
      <w:numFmt w:val="bullet"/>
      <w:lvlText w:val="o"/>
      <w:lvlJc w:val="left"/>
      <w:pPr>
        <w:ind w:left="3600" w:hanging="360"/>
      </w:pPr>
      <w:rPr>
        <w:rFonts w:hint="default" w:ascii="Courier New" w:hAnsi="Courier New"/>
      </w:rPr>
    </w:lvl>
    <w:lvl w:ilvl="5" w:tplc="DAAED206">
      <w:start w:val="1"/>
      <w:numFmt w:val="bullet"/>
      <w:lvlText w:val=""/>
      <w:lvlJc w:val="left"/>
      <w:pPr>
        <w:ind w:left="4320" w:hanging="360"/>
      </w:pPr>
      <w:rPr>
        <w:rFonts w:hint="default" w:ascii="Wingdings" w:hAnsi="Wingdings"/>
      </w:rPr>
    </w:lvl>
    <w:lvl w:ilvl="6" w:tplc="C9A2C95C">
      <w:start w:val="1"/>
      <w:numFmt w:val="bullet"/>
      <w:lvlText w:val=""/>
      <w:lvlJc w:val="left"/>
      <w:pPr>
        <w:ind w:left="5040" w:hanging="360"/>
      </w:pPr>
      <w:rPr>
        <w:rFonts w:hint="default" w:ascii="Symbol" w:hAnsi="Symbol"/>
      </w:rPr>
    </w:lvl>
    <w:lvl w:ilvl="7" w:tplc="5316C5BA">
      <w:start w:val="1"/>
      <w:numFmt w:val="bullet"/>
      <w:lvlText w:val="o"/>
      <w:lvlJc w:val="left"/>
      <w:pPr>
        <w:ind w:left="5760" w:hanging="360"/>
      </w:pPr>
      <w:rPr>
        <w:rFonts w:hint="default" w:ascii="Courier New" w:hAnsi="Courier New"/>
      </w:rPr>
    </w:lvl>
    <w:lvl w:ilvl="8" w:tplc="222A233E">
      <w:start w:val="1"/>
      <w:numFmt w:val="bullet"/>
      <w:lvlText w:val=""/>
      <w:lvlJc w:val="left"/>
      <w:pPr>
        <w:ind w:left="6480" w:hanging="360"/>
      </w:pPr>
      <w:rPr>
        <w:rFonts w:hint="default" w:ascii="Wingdings" w:hAnsi="Wingdings"/>
      </w:rPr>
    </w:lvl>
  </w:abstractNum>
  <w:abstractNum w:abstractNumId="7" w15:restartNumberingAfterBreak="0">
    <w:nsid w:val="0DC15D86"/>
    <w:multiLevelType w:val="multilevel"/>
    <w:tmpl w:val="E898B438"/>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C946D1"/>
    <w:multiLevelType w:val="multilevel"/>
    <w:tmpl w:val="5664A9C2"/>
    <w:styleLink w:val="CurrentList7"/>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2741BB7"/>
    <w:multiLevelType w:val="hybridMultilevel"/>
    <w:tmpl w:val="CEC01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38BAD11"/>
    <w:multiLevelType w:val="hybridMultilevel"/>
    <w:tmpl w:val="E53A6F54"/>
    <w:lvl w:ilvl="0" w:tplc="51386AAE">
      <w:start w:val="1"/>
      <w:numFmt w:val="bullet"/>
      <w:lvlText w:val="·"/>
      <w:lvlJc w:val="left"/>
      <w:pPr>
        <w:ind w:left="720" w:hanging="360"/>
      </w:pPr>
      <w:rPr>
        <w:rFonts w:hint="default" w:ascii="Symbol" w:hAnsi="Symbol"/>
      </w:rPr>
    </w:lvl>
    <w:lvl w:ilvl="1" w:tplc="F4724D1C">
      <w:start w:val="1"/>
      <w:numFmt w:val="bullet"/>
      <w:lvlText w:val="o"/>
      <w:lvlJc w:val="left"/>
      <w:pPr>
        <w:ind w:left="1440" w:hanging="360"/>
      </w:pPr>
      <w:rPr>
        <w:rFonts w:hint="default" w:ascii="Courier New" w:hAnsi="Courier New"/>
      </w:rPr>
    </w:lvl>
    <w:lvl w:ilvl="2" w:tplc="7F58F380">
      <w:start w:val="1"/>
      <w:numFmt w:val="bullet"/>
      <w:lvlText w:val=""/>
      <w:lvlJc w:val="left"/>
      <w:pPr>
        <w:ind w:left="2160" w:hanging="360"/>
      </w:pPr>
      <w:rPr>
        <w:rFonts w:hint="default" w:ascii="Wingdings" w:hAnsi="Wingdings"/>
      </w:rPr>
    </w:lvl>
    <w:lvl w:ilvl="3" w:tplc="3A7E666C">
      <w:start w:val="1"/>
      <w:numFmt w:val="bullet"/>
      <w:lvlText w:val=""/>
      <w:lvlJc w:val="left"/>
      <w:pPr>
        <w:ind w:left="2880" w:hanging="360"/>
      </w:pPr>
      <w:rPr>
        <w:rFonts w:hint="default" w:ascii="Symbol" w:hAnsi="Symbol"/>
      </w:rPr>
    </w:lvl>
    <w:lvl w:ilvl="4" w:tplc="9D462C34">
      <w:start w:val="1"/>
      <w:numFmt w:val="bullet"/>
      <w:lvlText w:val="o"/>
      <w:lvlJc w:val="left"/>
      <w:pPr>
        <w:ind w:left="3600" w:hanging="360"/>
      </w:pPr>
      <w:rPr>
        <w:rFonts w:hint="default" w:ascii="Courier New" w:hAnsi="Courier New"/>
      </w:rPr>
    </w:lvl>
    <w:lvl w:ilvl="5" w:tplc="3CE21D76">
      <w:start w:val="1"/>
      <w:numFmt w:val="bullet"/>
      <w:lvlText w:val=""/>
      <w:lvlJc w:val="left"/>
      <w:pPr>
        <w:ind w:left="4320" w:hanging="360"/>
      </w:pPr>
      <w:rPr>
        <w:rFonts w:hint="default" w:ascii="Wingdings" w:hAnsi="Wingdings"/>
      </w:rPr>
    </w:lvl>
    <w:lvl w:ilvl="6" w:tplc="A16049EC">
      <w:start w:val="1"/>
      <w:numFmt w:val="bullet"/>
      <w:lvlText w:val=""/>
      <w:lvlJc w:val="left"/>
      <w:pPr>
        <w:ind w:left="5040" w:hanging="360"/>
      </w:pPr>
      <w:rPr>
        <w:rFonts w:hint="default" w:ascii="Symbol" w:hAnsi="Symbol"/>
      </w:rPr>
    </w:lvl>
    <w:lvl w:ilvl="7" w:tplc="53EA9F48">
      <w:start w:val="1"/>
      <w:numFmt w:val="bullet"/>
      <w:lvlText w:val="o"/>
      <w:lvlJc w:val="left"/>
      <w:pPr>
        <w:ind w:left="5760" w:hanging="360"/>
      </w:pPr>
      <w:rPr>
        <w:rFonts w:hint="default" w:ascii="Courier New" w:hAnsi="Courier New"/>
      </w:rPr>
    </w:lvl>
    <w:lvl w:ilvl="8" w:tplc="F582176E">
      <w:start w:val="1"/>
      <w:numFmt w:val="bullet"/>
      <w:lvlText w:val=""/>
      <w:lvlJc w:val="left"/>
      <w:pPr>
        <w:ind w:left="6480" w:hanging="360"/>
      </w:pPr>
      <w:rPr>
        <w:rFonts w:hint="default" w:ascii="Wingdings" w:hAnsi="Wingdings"/>
      </w:rPr>
    </w:lvl>
  </w:abstractNum>
  <w:abstractNum w:abstractNumId="11" w15:restartNumberingAfterBreak="0">
    <w:nsid w:val="148C48B5"/>
    <w:multiLevelType w:val="hybridMultilevel"/>
    <w:tmpl w:val="F612D74A"/>
    <w:lvl w:ilvl="0" w:tplc="A90A6ED8">
      <w:start w:val="1"/>
      <w:numFmt w:val="bullet"/>
      <w:lvlText w:val="·"/>
      <w:lvlJc w:val="left"/>
      <w:pPr>
        <w:ind w:left="720" w:hanging="360"/>
      </w:pPr>
      <w:rPr>
        <w:rFonts w:hint="default" w:ascii="Symbol" w:hAnsi="Symbol"/>
      </w:rPr>
    </w:lvl>
    <w:lvl w:ilvl="1" w:tplc="B936E274">
      <w:start w:val="1"/>
      <w:numFmt w:val="bullet"/>
      <w:lvlText w:val="o"/>
      <w:lvlJc w:val="left"/>
      <w:pPr>
        <w:ind w:left="1440" w:hanging="360"/>
      </w:pPr>
      <w:rPr>
        <w:rFonts w:hint="default" w:ascii="Courier New" w:hAnsi="Courier New"/>
      </w:rPr>
    </w:lvl>
    <w:lvl w:ilvl="2" w:tplc="303851F8">
      <w:start w:val="1"/>
      <w:numFmt w:val="bullet"/>
      <w:lvlText w:val=""/>
      <w:lvlJc w:val="left"/>
      <w:pPr>
        <w:ind w:left="2160" w:hanging="360"/>
      </w:pPr>
      <w:rPr>
        <w:rFonts w:hint="default" w:ascii="Wingdings" w:hAnsi="Wingdings"/>
      </w:rPr>
    </w:lvl>
    <w:lvl w:ilvl="3" w:tplc="F01865AA">
      <w:start w:val="1"/>
      <w:numFmt w:val="bullet"/>
      <w:lvlText w:val=""/>
      <w:lvlJc w:val="left"/>
      <w:pPr>
        <w:ind w:left="2880" w:hanging="360"/>
      </w:pPr>
      <w:rPr>
        <w:rFonts w:hint="default" w:ascii="Symbol" w:hAnsi="Symbol"/>
      </w:rPr>
    </w:lvl>
    <w:lvl w:ilvl="4" w:tplc="A6267370">
      <w:start w:val="1"/>
      <w:numFmt w:val="bullet"/>
      <w:lvlText w:val="o"/>
      <w:lvlJc w:val="left"/>
      <w:pPr>
        <w:ind w:left="3600" w:hanging="360"/>
      </w:pPr>
      <w:rPr>
        <w:rFonts w:hint="default" w:ascii="Courier New" w:hAnsi="Courier New"/>
      </w:rPr>
    </w:lvl>
    <w:lvl w:ilvl="5" w:tplc="F5D22006">
      <w:start w:val="1"/>
      <w:numFmt w:val="bullet"/>
      <w:lvlText w:val=""/>
      <w:lvlJc w:val="left"/>
      <w:pPr>
        <w:ind w:left="4320" w:hanging="360"/>
      </w:pPr>
      <w:rPr>
        <w:rFonts w:hint="default" w:ascii="Wingdings" w:hAnsi="Wingdings"/>
      </w:rPr>
    </w:lvl>
    <w:lvl w:ilvl="6" w:tplc="EEE690FE">
      <w:start w:val="1"/>
      <w:numFmt w:val="bullet"/>
      <w:lvlText w:val=""/>
      <w:lvlJc w:val="left"/>
      <w:pPr>
        <w:ind w:left="5040" w:hanging="360"/>
      </w:pPr>
      <w:rPr>
        <w:rFonts w:hint="default" w:ascii="Symbol" w:hAnsi="Symbol"/>
      </w:rPr>
    </w:lvl>
    <w:lvl w:ilvl="7" w:tplc="DDAE1EB2">
      <w:start w:val="1"/>
      <w:numFmt w:val="bullet"/>
      <w:lvlText w:val="o"/>
      <w:lvlJc w:val="left"/>
      <w:pPr>
        <w:ind w:left="5760" w:hanging="360"/>
      </w:pPr>
      <w:rPr>
        <w:rFonts w:hint="default" w:ascii="Courier New" w:hAnsi="Courier New"/>
      </w:rPr>
    </w:lvl>
    <w:lvl w:ilvl="8" w:tplc="DF7066F0">
      <w:start w:val="1"/>
      <w:numFmt w:val="bullet"/>
      <w:lvlText w:val=""/>
      <w:lvlJc w:val="left"/>
      <w:pPr>
        <w:ind w:left="6480" w:hanging="360"/>
      </w:pPr>
      <w:rPr>
        <w:rFonts w:hint="default" w:ascii="Wingdings" w:hAnsi="Wingdings"/>
      </w:rPr>
    </w:lvl>
  </w:abstractNum>
  <w:abstractNum w:abstractNumId="12" w15:restartNumberingAfterBreak="0">
    <w:nsid w:val="18B05C62"/>
    <w:multiLevelType w:val="hybridMultilevel"/>
    <w:tmpl w:val="EB2E02A8"/>
    <w:lvl w:ilvl="0" w:tplc="08090001">
      <w:start w:val="1"/>
      <w:numFmt w:val="bullet"/>
      <w:lvlText w:val=""/>
      <w:lvlJc w:val="left"/>
      <w:pPr>
        <w:ind w:left="771" w:hanging="360"/>
      </w:pPr>
      <w:rPr>
        <w:rFonts w:hint="default" w:ascii="Symbol" w:hAnsi="Symbol"/>
      </w:rPr>
    </w:lvl>
    <w:lvl w:ilvl="1" w:tplc="08090003" w:tentative="1">
      <w:start w:val="1"/>
      <w:numFmt w:val="bullet"/>
      <w:lvlText w:val="o"/>
      <w:lvlJc w:val="left"/>
      <w:pPr>
        <w:ind w:left="1491" w:hanging="360"/>
      </w:pPr>
      <w:rPr>
        <w:rFonts w:hint="default" w:ascii="Courier New" w:hAnsi="Courier New" w:cs="Courier New"/>
      </w:rPr>
    </w:lvl>
    <w:lvl w:ilvl="2" w:tplc="08090005" w:tentative="1">
      <w:start w:val="1"/>
      <w:numFmt w:val="bullet"/>
      <w:lvlText w:val=""/>
      <w:lvlJc w:val="left"/>
      <w:pPr>
        <w:ind w:left="2211" w:hanging="360"/>
      </w:pPr>
      <w:rPr>
        <w:rFonts w:hint="default" w:ascii="Wingdings" w:hAnsi="Wingdings"/>
      </w:rPr>
    </w:lvl>
    <w:lvl w:ilvl="3" w:tplc="08090001" w:tentative="1">
      <w:start w:val="1"/>
      <w:numFmt w:val="bullet"/>
      <w:lvlText w:val=""/>
      <w:lvlJc w:val="left"/>
      <w:pPr>
        <w:ind w:left="2931" w:hanging="360"/>
      </w:pPr>
      <w:rPr>
        <w:rFonts w:hint="default" w:ascii="Symbol" w:hAnsi="Symbol"/>
      </w:rPr>
    </w:lvl>
    <w:lvl w:ilvl="4" w:tplc="08090003" w:tentative="1">
      <w:start w:val="1"/>
      <w:numFmt w:val="bullet"/>
      <w:lvlText w:val="o"/>
      <w:lvlJc w:val="left"/>
      <w:pPr>
        <w:ind w:left="3651" w:hanging="360"/>
      </w:pPr>
      <w:rPr>
        <w:rFonts w:hint="default" w:ascii="Courier New" w:hAnsi="Courier New" w:cs="Courier New"/>
      </w:rPr>
    </w:lvl>
    <w:lvl w:ilvl="5" w:tplc="08090005" w:tentative="1">
      <w:start w:val="1"/>
      <w:numFmt w:val="bullet"/>
      <w:lvlText w:val=""/>
      <w:lvlJc w:val="left"/>
      <w:pPr>
        <w:ind w:left="4371" w:hanging="360"/>
      </w:pPr>
      <w:rPr>
        <w:rFonts w:hint="default" w:ascii="Wingdings" w:hAnsi="Wingdings"/>
      </w:rPr>
    </w:lvl>
    <w:lvl w:ilvl="6" w:tplc="08090001" w:tentative="1">
      <w:start w:val="1"/>
      <w:numFmt w:val="bullet"/>
      <w:lvlText w:val=""/>
      <w:lvlJc w:val="left"/>
      <w:pPr>
        <w:ind w:left="5091" w:hanging="360"/>
      </w:pPr>
      <w:rPr>
        <w:rFonts w:hint="default" w:ascii="Symbol" w:hAnsi="Symbol"/>
      </w:rPr>
    </w:lvl>
    <w:lvl w:ilvl="7" w:tplc="08090003" w:tentative="1">
      <w:start w:val="1"/>
      <w:numFmt w:val="bullet"/>
      <w:lvlText w:val="o"/>
      <w:lvlJc w:val="left"/>
      <w:pPr>
        <w:ind w:left="5811" w:hanging="360"/>
      </w:pPr>
      <w:rPr>
        <w:rFonts w:hint="default" w:ascii="Courier New" w:hAnsi="Courier New" w:cs="Courier New"/>
      </w:rPr>
    </w:lvl>
    <w:lvl w:ilvl="8" w:tplc="08090005" w:tentative="1">
      <w:start w:val="1"/>
      <w:numFmt w:val="bullet"/>
      <w:lvlText w:val=""/>
      <w:lvlJc w:val="left"/>
      <w:pPr>
        <w:ind w:left="6531" w:hanging="360"/>
      </w:pPr>
      <w:rPr>
        <w:rFonts w:hint="default" w:ascii="Wingdings" w:hAnsi="Wingdings"/>
      </w:rPr>
    </w:lvl>
  </w:abstractNum>
  <w:abstractNum w:abstractNumId="13" w15:restartNumberingAfterBreak="0">
    <w:nsid w:val="19B02752"/>
    <w:multiLevelType w:val="hybridMultilevel"/>
    <w:tmpl w:val="39BE96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C360A5E"/>
    <w:multiLevelType w:val="hybridMultilevel"/>
    <w:tmpl w:val="DF845A54"/>
    <w:lvl w:ilvl="0" w:tplc="C13A5DA2">
      <w:start w:val="1"/>
      <w:numFmt w:val="bullet"/>
      <w:lvlText w:val=""/>
      <w:lvlJc w:val="left"/>
      <w:pPr>
        <w:ind w:left="720" w:hanging="360"/>
      </w:pPr>
      <w:rPr>
        <w:rFonts w:hint="default" w:ascii="Symbol" w:hAnsi="Symbol"/>
        <w:color w:val="auto"/>
        <w:sz w:val="20"/>
        <w:szCs w:val="20"/>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5" w15:restartNumberingAfterBreak="0">
    <w:nsid w:val="1D033FB0"/>
    <w:multiLevelType w:val="multilevel"/>
    <w:tmpl w:val="D054B1FE"/>
    <w:styleLink w:val="CurrentList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0DF5640"/>
    <w:multiLevelType w:val="hybridMultilevel"/>
    <w:tmpl w:val="1BE6C1C0"/>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17" w15:restartNumberingAfterBreak="0">
    <w:nsid w:val="20F47456"/>
    <w:multiLevelType w:val="multilevel"/>
    <w:tmpl w:val="D9AE9A2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13245D3"/>
    <w:multiLevelType w:val="hybridMultilevel"/>
    <w:tmpl w:val="C99AA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1381CC0"/>
    <w:multiLevelType w:val="hybridMultilevel"/>
    <w:tmpl w:val="43C44B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1C080EF"/>
    <w:multiLevelType w:val="hybridMultilevel"/>
    <w:tmpl w:val="9130612C"/>
    <w:lvl w:ilvl="0" w:tplc="297604C4">
      <w:start w:val="1"/>
      <w:numFmt w:val="bullet"/>
      <w:lvlText w:val="·"/>
      <w:lvlJc w:val="left"/>
      <w:pPr>
        <w:ind w:left="720" w:hanging="360"/>
      </w:pPr>
      <w:rPr>
        <w:rFonts w:hint="default" w:ascii="Symbol" w:hAnsi="Symbol"/>
      </w:rPr>
    </w:lvl>
    <w:lvl w:ilvl="1" w:tplc="4C12DC7C">
      <w:start w:val="1"/>
      <w:numFmt w:val="bullet"/>
      <w:lvlText w:val="o"/>
      <w:lvlJc w:val="left"/>
      <w:pPr>
        <w:ind w:left="1440" w:hanging="360"/>
      </w:pPr>
      <w:rPr>
        <w:rFonts w:hint="default" w:ascii="Courier New" w:hAnsi="Courier New"/>
      </w:rPr>
    </w:lvl>
    <w:lvl w:ilvl="2" w:tplc="1966E2E0">
      <w:start w:val="1"/>
      <w:numFmt w:val="bullet"/>
      <w:lvlText w:val=""/>
      <w:lvlJc w:val="left"/>
      <w:pPr>
        <w:ind w:left="2160" w:hanging="360"/>
      </w:pPr>
      <w:rPr>
        <w:rFonts w:hint="default" w:ascii="Wingdings" w:hAnsi="Wingdings"/>
      </w:rPr>
    </w:lvl>
    <w:lvl w:ilvl="3" w:tplc="35DA759A">
      <w:start w:val="1"/>
      <w:numFmt w:val="bullet"/>
      <w:lvlText w:val=""/>
      <w:lvlJc w:val="left"/>
      <w:pPr>
        <w:ind w:left="2880" w:hanging="360"/>
      </w:pPr>
      <w:rPr>
        <w:rFonts w:hint="default" w:ascii="Symbol" w:hAnsi="Symbol"/>
      </w:rPr>
    </w:lvl>
    <w:lvl w:ilvl="4" w:tplc="20966F52">
      <w:start w:val="1"/>
      <w:numFmt w:val="bullet"/>
      <w:lvlText w:val="o"/>
      <w:lvlJc w:val="left"/>
      <w:pPr>
        <w:ind w:left="3600" w:hanging="360"/>
      </w:pPr>
      <w:rPr>
        <w:rFonts w:hint="default" w:ascii="Courier New" w:hAnsi="Courier New"/>
      </w:rPr>
    </w:lvl>
    <w:lvl w:ilvl="5" w:tplc="02C0FE76">
      <w:start w:val="1"/>
      <w:numFmt w:val="bullet"/>
      <w:lvlText w:val=""/>
      <w:lvlJc w:val="left"/>
      <w:pPr>
        <w:ind w:left="4320" w:hanging="360"/>
      </w:pPr>
      <w:rPr>
        <w:rFonts w:hint="default" w:ascii="Wingdings" w:hAnsi="Wingdings"/>
      </w:rPr>
    </w:lvl>
    <w:lvl w:ilvl="6" w:tplc="BD447CD6">
      <w:start w:val="1"/>
      <w:numFmt w:val="bullet"/>
      <w:lvlText w:val=""/>
      <w:lvlJc w:val="left"/>
      <w:pPr>
        <w:ind w:left="5040" w:hanging="360"/>
      </w:pPr>
      <w:rPr>
        <w:rFonts w:hint="default" w:ascii="Symbol" w:hAnsi="Symbol"/>
      </w:rPr>
    </w:lvl>
    <w:lvl w:ilvl="7" w:tplc="BAC824FE">
      <w:start w:val="1"/>
      <w:numFmt w:val="bullet"/>
      <w:lvlText w:val="o"/>
      <w:lvlJc w:val="left"/>
      <w:pPr>
        <w:ind w:left="5760" w:hanging="360"/>
      </w:pPr>
      <w:rPr>
        <w:rFonts w:hint="default" w:ascii="Courier New" w:hAnsi="Courier New"/>
      </w:rPr>
    </w:lvl>
    <w:lvl w:ilvl="8" w:tplc="6EFC5976">
      <w:start w:val="1"/>
      <w:numFmt w:val="bullet"/>
      <w:lvlText w:val=""/>
      <w:lvlJc w:val="left"/>
      <w:pPr>
        <w:ind w:left="6480" w:hanging="360"/>
      </w:pPr>
      <w:rPr>
        <w:rFonts w:hint="default" w:ascii="Wingdings" w:hAnsi="Wingdings"/>
      </w:rPr>
    </w:lvl>
  </w:abstractNum>
  <w:abstractNum w:abstractNumId="21" w15:restartNumberingAfterBreak="0">
    <w:nsid w:val="236347A8"/>
    <w:multiLevelType w:val="hybridMultilevel"/>
    <w:tmpl w:val="91D052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4BE452E"/>
    <w:multiLevelType w:val="multilevel"/>
    <w:tmpl w:val="5664A9C2"/>
    <w:styleLink w:val="CurrentList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26A00F0E"/>
    <w:multiLevelType w:val="hybridMultilevel"/>
    <w:tmpl w:val="A1F6E6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9920554"/>
    <w:multiLevelType w:val="hybridMultilevel"/>
    <w:tmpl w:val="1A569A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B803EA8"/>
    <w:multiLevelType w:val="hybridMultilevel"/>
    <w:tmpl w:val="47D2BC3A"/>
    <w:lvl w:ilvl="0" w:tplc="A0CA0582">
      <w:start w:val="1"/>
      <w:numFmt w:val="bullet"/>
      <w:lvlText w:val="·"/>
      <w:lvlJc w:val="left"/>
      <w:pPr>
        <w:ind w:left="720" w:hanging="360"/>
      </w:pPr>
      <w:rPr>
        <w:rFonts w:hint="default" w:ascii="Symbol" w:hAnsi="Symbol"/>
      </w:rPr>
    </w:lvl>
    <w:lvl w:ilvl="1" w:tplc="85349A28">
      <w:start w:val="1"/>
      <w:numFmt w:val="bullet"/>
      <w:lvlText w:val="o"/>
      <w:lvlJc w:val="left"/>
      <w:pPr>
        <w:ind w:left="1440" w:hanging="360"/>
      </w:pPr>
      <w:rPr>
        <w:rFonts w:hint="default" w:ascii="Courier New" w:hAnsi="Courier New"/>
      </w:rPr>
    </w:lvl>
    <w:lvl w:ilvl="2" w:tplc="65C823EA">
      <w:start w:val="1"/>
      <w:numFmt w:val="bullet"/>
      <w:lvlText w:val=""/>
      <w:lvlJc w:val="left"/>
      <w:pPr>
        <w:ind w:left="2160" w:hanging="360"/>
      </w:pPr>
      <w:rPr>
        <w:rFonts w:hint="default" w:ascii="Wingdings" w:hAnsi="Wingdings"/>
      </w:rPr>
    </w:lvl>
    <w:lvl w:ilvl="3" w:tplc="101AF520">
      <w:start w:val="1"/>
      <w:numFmt w:val="bullet"/>
      <w:lvlText w:val=""/>
      <w:lvlJc w:val="left"/>
      <w:pPr>
        <w:ind w:left="2880" w:hanging="360"/>
      </w:pPr>
      <w:rPr>
        <w:rFonts w:hint="default" w:ascii="Symbol" w:hAnsi="Symbol"/>
      </w:rPr>
    </w:lvl>
    <w:lvl w:ilvl="4" w:tplc="7A06C358">
      <w:start w:val="1"/>
      <w:numFmt w:val="bullet"/>
      <w:lvlText w:val="o"/>
      <w:lvlJc w:val="left"/>
      <w:pPr>
        <w:ind w:left="3600" w:hanging="360"/>
      </w:pPr>
      <w:rPr>
        <w:rFonts w:hint="default" w:ascii="Courier New" w:hAnsi="Courier New"/>
      </w:rPr>
    </w:lvl>
    <w:lvl w:ilvl="5" w:tplc="B9CA0A42">
      <w:start w:val="1"/>
      <w:numFmt w:val="bullet"/>
      <w:lvlText w:val=""/>
      <w:lvlJc w:val="left"/>
      <w:pPr>
        <w:ind w:left="4320" w:hanging="360"/>
      </w:pPr>
      <w:rPr>
        <w:rFonts w:hint="default" w:ascii="Wingdings" w:hAnsi="Wingdings"/>
      </w:rPr>
    </w:lvl>
    <w:lvl w:ilvl="6" w:tplc="DCFE8F36">
      <w:start w:val="1"/>
      <w:numFmt w:val="bullet"/>
      <w:lvlText w:val=""/>
      <w:lvlJc w:val="left"/>
      <w:pPr>
        <w:ind w:left="5040" w:hanging="360"/>
      </w:pPr>
      <w:rPr>
        <w:rFonts w:hint="default" w:ascii="Symbol" w:hAnsi="Symbol"/>
      </w:rPr>
    </w:lvl>
    <w:lvl w:ilvl="7" w:tplc="A300B222">
      <w:start w:val="1"/>
      <w:numFmt w:val="bullet"/>
      <w:lvlText w:val="o"/>
      <w:lvlJc w:val="left"/>
      <w:pPr>
        <w:ind w:left="5760" w:hanging="360"/>
      </w:pPr>
      <w:rPr>
        <w:rFonts w:hint="default" w:ascii="Courier New" w:hAnsi="Courier New"/>
      </w:rPr>
    </w:lvl>
    <w:lvl w:ilvl="8" w:tplc="48263A22">
      <w:start w:val="1"/>
      <w:numFmt w:val="bullet"/>
      <w:lvlText w:val=""/>
      <w:lvlJc w:val="left"/>
      <w:pPr>
        <w:ind w:left="6480" w:hanging="360"/>
      </w:pPr>
      <w:rPr>
        <w:rFonts w:hint="default" w:ascii="Wingdings" w:hAnsi="Wingdings"/>
      </w:rPr>
    </w:lvl>
  </w:abstractNum>
  <w:abstractNum w:abstractNumId="26" w15:restartNumberingAfterBreak="0">
    <w:nsid w:val="34891948"/>
    <w:multiLevelType w:val="hybridMultilevel"/>
    <w:tmpl w:val="521EBAC6"/>
    <w:lvl w:ilvl="0" w:tplc="F618BE7C">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5485A77"/>
    <w:multiLevelType w:val="hybridMultilevel"/>
    <w:tmpl w:val="A3489684"/>
    <w:lvl w:ilvl="0" w:tplc="08090001">
      <w:start w:val="1"/>
      <w:numFmt w:val="bullet"/>
      <w:lvlText w:val=""/>
      <w:lvlJc w:val="left"/>
      <w:pPr>
        <w:ind w:left="781" w:hanging="360"/>
      </w:pPr>
      <w:rPr>
        <w:rFonts w:hint="default" w:ascii="Symbol" w:hAnsi="Symbol"/>
      </w:rPr>
    </w:lvl>
    <w:lvl w:ilvl="1" w:tplc="08090003" w:tentative="1">
      <w:start w:val="1"/>
      <w:numFmt w:val="bullet"/>
      <w:lvlText w:val="o"/>
      <w:lvlJc w:val="left"/>
      <w:pPr>
        <w:ind w:left="1501" w:hanging="360"/>
      </w:pPr>
      <w:rPr>
        <w:rFonts w:hint="default" w:ascii="Courier New" w:hAnsi="Courier New" w:cs="Courier New"/>
      </w:rPr>
    </w:lvl>
    <w:lvl w:ilvl="2" w:tplc="08090005" w:tentative="1">
      <w:start w:val="1"/>
      <w:numFmt w:val="bullet"/>
      <w:lvlText w:val=""/>
      <w:lvlJc w:val="left"/>
      <w:pPr>
        <w:ind w:left="2221" w:hanging="360"/>
      </w:pPr>
      <w:rPr>
        <w:rFonts w:hint="default" w:ascii="Wingdings" w:hAnsi="Wingdings"/>
      </w:rPr>
    </w:lvl>
    <w:lvl w:ilvl="3" w:tplc="08090001" w:tentative="1">
      <w:start w:val="1"/>
      <w:numFmt w:val="bullet"/>
      <w:lvlText w:val=""/>
      <w:lvlJc w:val="left"/>
      <w:pPr>
        <w:ind w:left="2941" w:hanging="360"/>
      </w:pPr>
      <w:rPr>
        <w:rFonts w:hint="default" w:ascii="Symbol" w:hAnsi="Symbol"/>
      </w:rPr>
    </w:lvl>
    <w:lvl w:ilvl="4" w:tplc="08090003" w:tentative="1">
      <w:start w:val="1"/>
      <w:numFmt w:val="bullet"/>
      <w:lvlText w:val="o"/>
      <w:lvlJc w:val="left"/>
      <w:pPr>
        <w:ind w:left="3661" w:hanging="360"/>
      </w:pPr>
      <w:rPr>
        <w:rFonts w:hint="default" w:ascii="Courier New" w:hAnsi="Courier New" w:cs="Courier New"/>
      </w:rPr>
    </w:lvl>
    <w:lvl w:ilvl="5" w:tplc="08090005" w:tentative="1">
      <w:start w:val="1"/>
      <w:numFmt w:val="bullet"/>
      <w:lvlText w:val=""/>
      <w:lvlJc w:val="left"/>
      <w:pPr>
        <w:ind w:left="4381" w:hanging="360"/>
      </w:pPr>
      <w:rPr>
        <w:rFonts w:hint="default" w:ascii="Wingdings" w:hAnsi="Wingdings"/>
      </w:rPr>
    </w:lvl>
    <w:lvl w:ilvl="6" w:tplc="08090001" w:tentative="1">
      <w:start w:val="1"/>
      <w:numFmt w:val="bullet"/>
      <w:lvlText w:val=""/>
      <w:lvlJc w:val="left"/>
      <w:pPr>
        <w:ind w:left="5101" w:hanging="360"/>
      </w:pPr>
      <w:rPr>
        <w:rFonts w:hint="default" w:ascii="Symbol" w:hAnsi="Symbol"/>
      </w:rPr>
    </w:lvl>
    <w:lvl w:ilvl="7" w:tplc="08090003" w:tentative="1">
      <w:start w:val="1"/>
      <w:numFmt w:val="bullet"/>
      <w:lvlText w:val="o"/>
      <w:lvlJc w:val="left"/>
      <w:pPr>
        <w:ind w:left="5821" w:hanging="360"/>
      </w:pPr>
      <w:rPr>
        <w:rFonts w:hint="default" w:ascii="Courier New" w:hAnsi="Courier New" w:cs="Courier New"/>
      </w:rPr>
    </w:lvl>
    <w:lvl w:ilvl="8" w:tplc="08090005" w:tentative="1">
      <w:start w:val="1"/>
      <w:numFmt w:val="bullet"/>
      <w:lvlText w:val=""/>
      <w:lvlJc w:val="left"/>
      <w:pPr>
        <w:ind w:left="6541" w:hanging="360"/>
      </w:pPr>
      <w:rPr>
        <w:rFonts w:hint="default" w:ascii="Wingdings" w:hAnsi="Wingdings"/>
      </w:rPr>
    </w:lvl>
  </w:abstractNum>
  <w:abstractNum w:abstractNumId="28" w15:restartNumberingAfterBreak="0">
    <w:nsid w:val="3ABA2165"/>
    <w:multiLevelType w:val="hybridMultilevel"/>
    <w:tmpl w:val="CA522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AED1CFC"/>
    <w:multiLevelType w:val="hybridMultilevel"/>
    <w:tmpl w:val="8640D3E4"/>
    <w:lvl w:ilvl="0" w:tplc="7FAA0014">
      <w:start w:val="1"/>
      <w:numFmt w:val="upperRoman"/>
      <w:lvlText w:val="%1."/>
      <w:lvlJc w:val="right"/>
      <w:pPr>
        <w:ind w:left="720" w:hanging="360"/>
      </w:pPr>
    </w:lvl>
    <w:lvl w:ilvl="1" w:tplc="5B10EA80">
      <w:start w:val="1"/>
      <w:numFmt w:val="lowerLetter"/>
      <w:lvlText w:val="%2."/>
      <w:lvlJc w:val="left"/>
      <w:pPr>
        <w:ind w:left="1440" w:hanging="360"/>
      </w:pPr>
    </w:lvl>
    <w:lvl w:ilvl="2" w:tplc="DA0ED31E">
      <w:start w:val="1"/>
      <w:numFmt w:val="lowerRoman"/>
      <w:lvlText w:val="%3."/>
      <w:lvlJc w:val="right"/>
      <w:pPr>
        <w:ind w:left="2160" w:hanging="180"/>
      </w:pPr>
    </w:lvl>
    <w:lvl w:ilvl="3" w:tplc="BCC0C840">
      <w:start w:val="1"/>
      <w:numFmt w:val="decimal"/>
      <w:lvlText w:val="%4."/>
      <w:lvlJc w:val="left"/>
      <w:pPr>
        <w:ind w:left="2880" w:hanging="360"/>
      </w:pPr>
    </w:lvl>
    <w:lvl w:ilvl="4" w:tplc="D51E90C8">
      <w:start w:val="1"/>
      <w:numFmt w:val="lowerLetter"/>
      <w:lvlText w:val="%5."/>
      <w:lvlJc w:val="left"/>
      <w:pPr>
        <w:ind w:left="3600" w:hanging="360"/>
      </w:pPr>
    </w:lvl>
    <w:lvl w:ilvl="5" w:tplc="ACCCB430">
      <w:start w:val="1"/>
      <w:numFmt w:val="lowerRoman"/>
      <w:lvlText w:val="%6."/>
      <w:lvlJc w:val="right"/>
      <w:pPr>
        <w:ind w:left="4320" w:hanging="180"/>
      </w:pPr>
    </w:lvl>
    <w:lvl w:ilvl="6" w:tplc="42B6A57C">
      <w:start w:val="1"/>
      <w:numFmt w:val="decimal"/>
      <w:lvlText w:val="%7."/>
      <w:lvlJc w:val="left"/>
      <w:pPr>
        <w:ind w:left="5040" w:hanging="360"/>
      </w:pPr>
    </w:lvl>
    <w:lvl w:ilvl="7" w:tplc="F3268D2E">
      <w:start w:val="1"/>
      <w:numFmt w:val="lowerLetter"/>
      <w:lvlText w:val="%8."/>
      <w:lvlJc w:val="left"/>
      <w:pPr>
        <w:ind w:left="5760" w:hanging="360"/>
      </w:pPr>
    </w:lvl>
    <w:lvl w:ilvl="8" w:tplc="8C340D9E">
      <w:start w:val="1"/>
      <w:numFmt w:val="lowerRoman"/>
      <w:lvlText w:val="%9."/>
      <w:lvlJc w:val="right"/>
      <w:pPr>
        <w:ind w:left="6480" w:hanging="180"/>
      </w:pPr>
    </w:lvl>
  </w:abstractNum>
  <w:abstractNum w:abstractNumId="30" w15:restartNumberingAfterBreak="0">
    <w:nsid w:val="405C3346"/>
    <w:multiLevelType w:val="hybridMultilevel"/>
    <w:tmpl w:val="BA5E6252"/>
    <w:lvl w:ilvl="0" w:tplc="6AC0A1C0">
      <w:start w:val="1"/>
      <w:numFmt w:val="bullet"/>
      <w:lvlText w:val="·"/>
      <w:lvlJc w:val="left"/>
      <w:pPr>
        <w:ind w:left="720" w:hanging="360"/>
      </w:pPr>
      <w:rPr>
        <w:rFonts w:hint="default" w:ascii="Symbol" w:hAnsi="Symbol"/>
      </w:rPr>
    </w:lvl>
    <w:lvl w:ilvl="1" w:tplc="EC342BCE">
      <w:start w:val="1"/>
      <w:numFmt w:val="decimal"/>
      <w:lvlText w:val=".%2."/>
      <w:lvlJc w:val="left"/>
      <w:pPr>
        <w:ind w:left="1440" w:hanging="360"/>
      </w:pPr>
    </w:lvl>
    <w:lvl w:ilvl="2" w:tplc="CAE2F8F8">
      <w:start w:val="1"/>
      <w:numFmt w:val="bullet"/>
      <w:lvlText w:val=""/>
      <w:lvlJc w:val="left"/>
      <w:pPr>
        <w:ind w:left="2160" w:hanging="360"/>
      </w:pPr>
      <w:rPr>
        <w:rFonts w:hint="default" w:ascii="Wingdings" w:hAnsi="Wingdings"/>
      </w:rPr>
    </w:lvl>
    <w:lvl w:ilvl="3" w:tplc="E55A3616">
      <w:start w:val="1"/>
      <w:numFmt w:val="bullet"/>
      <w:lvlText w:val=""/>
      <w:lvlJc w:val="left"/>
      <w:pPr>
        <w:ind w:left="2880" w:hanging="360"/>
      </w:pPr>
      <w:rPr>
        <w:rFonts w:hint="default" w:ascii="Symbol" w:hAnsi="Symbol"/>
      </w:rPr>
    </w:lvl>
    <w:lvl w:ilvl="4" w:tplc="658C4CC0">
      <w:start w:val="1"/>
      <w:numFmt w:val="bullet"/>
      <w:lvlText w:val="o"/>
      <w:lvlJc w:val="left"/>
      <w:pPr>
        <w:ind w:left="3600" w:hanging="360"/>
      </w:pPr>
      <w:rPr>
        <w:rFonts w:hint="default" w:ascii="Courier New" w:hAnsi="Courier New"/>
      </w:rPr>
    </w:lvl>
    <w:lvl w:ilvl="5" w:tplc="D9FE5E1C">
      <w:start w:val="1"/>
      <w:numFmt w:val="bullet"/>
      <w:lvlText w:val=""/>
      <w:lvlJc w:val="left"/>
      <w:pPr>
        <w:ind w:left="4320" w:hanging="360"/>
      </w:pPr>
      <w:rPr>
        <w:rFonts w:hint="default" w:ascii="Wingdings" w:hAnsi="Wingdings"/>
      </w:rPr>
    </w:lvl>
    <w:lvl w:ilvl="6" w:tplc="F4B41ED8">
      <w:start w:val="1"/>
      <w:numFmt w:val="bullet"/>
      <w:lvlText w:val=""/>
      <w:lvlJc w:val="left"/>
      <w:pPr>
        <w:ind w:left="5040" w:hanging="360"/>
      </w:pPr>
      <w:rPr>
        <w:rFonts w:hint="default" w:ascii="Symbol" w:hAnsi="Symbol"/>
      </w:rPr>
    </w:lvl>
    <w:lvl w:ilvl="7" w:tplc="98BAB418">
      <w:start w:val="1"/>
      <w:numFmt w:val="bullet"/>
      <w:lvlText w:val="o"/>
      <w:lvlJc w:val="left"/>
      <w:pPr>
        <w:ind w:left="5760" w:hanging="360"/>
      </w:pPr>
      <w:rPr>
        <w:rFonts w:hint="default" w:ascii="Courier New" w:hAnsi="Courier New"/>
      </w:rPr>
    </w:lvl>
    <w:lvl w:ilvl="8" w:tplc="A3580914">
      <w:start w:val="1"/>
      <w:numFmt w:val="bullet"/>
      <w:lvlText w:val=""/>
      <w:lvlJc w:val="left"/>
      <w:pPr>
        <w:ind w:left="6480" w:hanging="360"/>
      </w:pPr>
      <w:rPr>
        <w:rFonts w:hint="default" w:ascii="Wingdings" w:hAnsi="Wingdings"/>
      </w:rPr>
    </w:lvl>
  </w:abstractNum>
  <w:abstractNum w:abstractNumId="31" w15:restartNumberingAfterBreak="0">
    <w:nsid w:val="40BBB6A4"/>
    <w:multiLevelType w:val="hybridMultilevel"/>
    <w:tmpl w:val="2B1E69D0"/>
    <w:lvl w:ilvl="0" w:tplc="CBFE4E34">
      <w:start w:val="1"/>
      <w:numFmt w:val="bullet"/>
      <w:lvlText w:val="·"/>
      <w:lvlJc w:val="left"/>
      <w:pPr>
        <w:ind w:left="720" w:hanging="360"/>
      </w:pPr>
      <w:rPr>
        <w:rFonts w:hint="default" w:ascii="Symbol" w:hAnsi="Symbol"/>
      </w:rPr>
    </w:lvl>
    <w:lvl w:ilvl="1" w:tplc="7CBEEDC6">
      <w:start w:val="1"/>
      <w:numFmt w:val="bullet"/>
      <w:lvlText w:val="o"/>
      <w:lvlJc w:val="left"/>
      <w:pPr>
        <w:ind w:left="1440" w:hanging="360"/>
      </w:pPr>
      <w:rPr>
        <w:rFonts w:hint="default" w:ascii="Courier New" w:hAnsi="Courier New"/>
      </w:rPr>
    </w:lvl>
    <w:lvl w:ilvl="2" w:tplc="582ADA68">
      <w:start w:val="1"/>
      <w:numFmt w:val="bullet"/>
      <w:lvlText w:val=""/>
      <w:lvlJc w:val="left"/>
      <w:pPr>
        <w:ind w:left="2160" w:hanging="360"/>
      </w:pPr>
      <w:rPr>
        <w:rFonts w:hint="default" w:ascii="Wingdings" w:hAnsi="Wingdings"/>
      </w:rPr>
    </w:lvl>
    <w:lvl w:ilvl="3" w:tplc="64AA4F92">
      <w:start w:val="1"/>
      <w:numFmt w:val="bullet"/>
      <w:lvlText w:val=""/>
      <w:lvlJc w:val="left"/>
      <w:pPr>
        <w:ind w:left="2880" w:hanging="360"/>
      </w:pPr>
      <w:rPr>
        <w:rFonts w:hint="default" w:ascii="Symbol" w:hAnsi="Symbol"/>
      </w:rPr>
    </w:lvl>
    <w:lvl w:ilvl="4" w:tplc="E44A6654">
      <w:start w:val="1"/>
      <w:numFmt w:val="bullet"/>
      <w:lvlText w:val="o"/>
      <w:lvlJc w:val="left"/>
      <w:pPr>
        <w:ind w:left="3600" w:hanging="360"/>
      </w:pPr>
      <w:rPr>
        <w:rFonts w:hint="default" w:ascii="Courier New" w:hAnsi="Courier New"/>
      </w:rPr>
    </w:lvl>
    <w:lvl w:ilvl="5" w:tplc="3C2A85B0">
      <w:start w:val="1"/>
      <w:numFmt w:val="bullet"/>
      <w:lvlText w:val=""/>
      <w:lvlJc w:val="left"/>
      <w:pPr>
        <w:ind w:left="4320" w:hanging="360"/>
      </w:pPr>
      <w:rPr>
        <w:rFonts w:hint="default" w:ascii="Wingdings" w:hAnsi="Wingdings"/>
      </w:rPr>
    </w:lvl>
    <w:lvl w:ilvl="6" w:tplc="4C28335C">
      <w:start w:val="1"/>
      <w:numFmt w:val="bullet"/>
      <w:lvlText w:val=""/>
      <w:lvlJc w:val="left"/>
      <w:pPr>
        <w:ind w:left="5040" w:hanging="360"/>
      </w:pPr>
      <w:rPr>
        <w:rFonts w:hint="default" w:ascii="Symbol" w:hAnsi="Symbol"/>
      </w:rPr>
    </w:lvl>
    <w:lvl w:ilvl="7" w:tplc="A030C1A8">
      <w:start w:val="1"/>
      <w:numFmt w:val="bullet"/>
      <w:lvlText w:val="o"/>
      <w:lvlJc w:val="left"/>
      <w:pPr>
        <w:ind w:left="5760" w:hanging="360"/>
      </w:pPr>
      <w:rPr>
        <w:rFonts w:hint="default" w:ascii="Courier New" w:hAnsi="Courier New"/>
      </w:rPr>
    </w:lvl>
    <w:lvl w:ilvl="8" w:tplc="FF88CF8A">
      <w:start w:val="1"/>
      <w:numFmt w:val="bullet"/>
      <w:lvlText w:val=""/>
      <w:lvlJc w:val="left"/>
      <w:pPr>
        <w:ind w:left="6480" w:hanging="360"/>
      </w:pPr>
      <w:rPr>
        <w:rFonts w:hint="default" w:ascii="Wingdings" w:hAnsi="Wingdings"/>
      </w:rPr>
    </w:lvl>
  </w:abstractNum>
  <w:abstractNum w:abstractNumId="32" w15:restartNumberingAfterBreak="0">
    <w:nsid w:val="40D0F391"/>
    <w:multiLevelType w:val="hybridMultilevel"/>
    <w:tmpl w:val="68F88F0A"/>
    <w:lvl w:ilvl="0" w:tplc="F7006BD4">
      <w:start w:val="1"/>
      <w:numFmt w:val="bullet"/>
      <w:lvlText w:val="·"/>
      <w:lvlJc w:val="left"/>
      <w:pPr>
        <w:ind w:left="720" w:hanging="360"/>
      </w:pPr>
      <w:rPr>
        <w:rFonts w:hint="default" w:ascii="Symbol" w:hAnsi="Symbol"/>
      </w:rPr>
    </w:lvl>
    <w:lvl w:ilvl="1" w:tplc="36A23774">
      <w:start w:val="1"/>
      <w:numFmt w:val="bullet"/>
      <w:lvlText w:val="o"/>
      <w:lvlJc w:val="left"/>
      <w:pPr>
        <w:ind w:left="1440" w:hanging="360"/>
      </w:pPr>
      <w:rPr>
        <w:rFonts w:hint="default" w:ascii="Courier New" w:hAnsi="Courier New"/>
      </w:rPr>
    </w:lvl>
    <w:lvl w:ilvl="2" w:tplc="CBA2B1F6">
      <w:start w:val="1"/>
      <w:numFmt w:val="bullet"/>
      <w:lvlText w:val=""/>
      <w:lvlJc w:val="left"/>
      <w:pPr>
        <w:ind w:left="2160" w:hanging="360"/>
      </w:pPr>
      <w:rPr>
        <w:rFonts w:hint="default" w:ascii="Wingdings" w:hAnsi="Wingdings"/>
      </w:rPr>
    </w:lvl>
    <w:lvl w:ilvl="3" w:tplc="D18A33D0">
      <w:start w:val="1"/>
      <w:numFmt w:val="bullet"/>
      <w:lvlText w:val=""/>
      <w:lvlJc w:val="left"/>
      <w:pPr>
        <w:ind w:left="2880" w:hanging="360"/>
      </w:pPr>
      <w:rPr>
        <w:rFonts w:hint="default" w:ascii="Symbol" w:hAnsi="Symbol"/>
      </w:rPr>
    </w:lvl>
    <w:lvl w:ilvl="4" w:tplc="14041F58">
      <w:start w:val="1"/>
      <w:numFmt w:val="bullet"/>
      <w:lvlText w:val="o"/>
      <w:lvlJc w:val="left"/>
      <w:pPr>
        <w:ind w:left="3600" w:hanging="360"/>
      </w:pPr>
      <w:rPr>
        <w:rFonts w:hint="default" w:ascii="Courier New" w:hAnsi="Courier New"/>
      </w:rPr>
    </w:lvl>
    <w:lvl w:ilvl="5" w:tplc="F9967DCA">
      <w:start w:val="1"/>
      <w:numFmt w:val="bullet"/>
      <w:lvlText w:val=""/>
      <w:lvlJc w:val="left"/>
      <w:pPr>
        <w:ind w:left="4320" w:hanging="360"/>
      </w:pPr>
      <w:rPr>
        <w:rFonts w:hint="default" w:ascii="Wingdings" w:hAnsi="Wingdings"/>
      </w:rPr>
    </w:lvl>
    <w:lvl w:ilvl="6" w:tplc="0C766D4E">
      <w:start w:val="1"/>
      <w:numFmt w:val="bullet"/>
      <w:lvlText w:val=""/>
      <w:lvlJc w:val="left"/>
      <w:pPr>
        <w:ind w:left="5040" w:hanging="360"/>
      </w:pPr>
      <w:rPr>
        <w:rFonts w:hint="default" w:ascii="Symbol" w:hAnsi="Symbol"/>
      </w:rPr>
    </w:lvl>
    <w:lvl w:ilvl="7" w:tplc="DB4A5A6C">
      <w:start w:val="1"/>
      <w:numFmt w:val="bullet"/>
      <w:lvlText w:val="o"/>
      <w:lvlJc w:val="left"/>
      <w:pPr>
        <w:ind w:left="5760" w:hanging="360"/>
      </w:pPr>
      <w:rPr>
        <w:rFonts w:hint="default" w:ascii="Courier New" w:hAnsi="Courier New"/>
      </w:rPr>
    </w:lvl>
    <w:lvl w:ilvl="8" w:tplc="3D0C823E">
      <w:start w:val="1"/>
      <w:numFmt w:val="bullet"/>
      <w:lvlText w:val=""/>
      <w:lvlJc w:val="left"/>
      <w:pPr>
        <w:ind w:left="6480" w:hanging="360"/>
      </w:pPr>
      <w:rPr>
        <w:rFonts w:hint="default" w:ascii="Wingdings" w:hAnsi="Wingdings"/>
      </w:rPr>
    </w:lvl>
  </w:abstractNum>
  <w:abstractNum w:abstractNumId="33" w15:restartNumberingAfterBreak="0">
    <w:nsid w:val="42472A32"/>
    <w:multiLevelType w:val="hybridMultilevel"/>
    <w:tmpl w:val="CC16E896"/>
    <w:lvl w:ilvl="0" w:tplc="7278DF44">
      <w:start w:val="1"/>
      <w:numFmt w:val="bullet"/>
      <w:lvlText w:val="·"/>
      <w:lvlJc w:val="left"/>
      <w:pPr>
        <w:ind w:left="720" w:hanging="360"/>
      </w:pPr>
      <w:rPr>
        <w:rFonts w:hint="default" w:ascii="Symbol" w:hAnsi="Symbol"/>
      </w:rPr>
    </w:lvl>
    <w:lvl w:ilvl="1" w:tplc="BB961D60">
      <w:start w:val="1"/>
      <w:numFmt w:val="bullet"/>
      <w:lvlText w:val="o"/>
      <w:lvlJc w:val="left"/>
      <w:pPr>
        <w:ind w:left="1440" w:hanging="360"/>
      </w:pPr>
      <w:rPr>
        <w:rFonts w:hint="default" w:ascii="Courier New" w:hAnsi="Courier New"/>
      </w:rPr>
    </w:lvl>
    <w:lvl w:ilvl="2" w:tplc="56E856E2">
      <w:start w:val="1"/>
      <w:numFmt w:val="bullet"/>
      <w:lvlText w:val=""/>
      <w:lvlJc w:val="left"/>
      <w:pPr>
        <w:ind w:left="2160" w:hanging="360"/>
      </w:pPr>
      <w:rPr>
        <w:rFonts w:hint="default" w:ascii="Wingdings" w:hAnsi="Wingdings"/>
      </w:rPr>
    </w:lvl>
    <w:lvl w:ilvl="3" w:tplc="73749ED8">
      <w:start w:val="1"/>
      <w:numFmt w:val="bullet"/>
      <w:lvlText w:val=""/>
      <w:lvlJc w:val="left"/>
      <w:pPr>
        <w:ind w:left="2880" w:hanging="360"/>
      </w:pPr>
      <w:rPr>
        <w:rFonts w:hint="default" w:ascii="Symbol" w:hAnsi="Symbol"/>
      </w:rPr>
    </w:lvl>
    <w:lvl w:ilvl="4" w:tplc="583C8642">
      <w:start w:val="1"/>
      <w:numFmt w:val="bullet"/>
      <w:lvlText w:val="o"/>
      <w:lvlJc w:val="left"/>
      <w:pPr>
        <w:ind w:left="3600" w:hanging="360"/>
      </w:pPr>
      <w:rPr>
        <w:rFonts w:hint="default" w:ascii="Courier New" w:hAnsi="Courier New"/>
      </w:rPr>
    </w:lvl>
    <w:lvl w:ilvl="5" w:tplc="27C4DB08">
      <w:start w:val="1"/>
      <w:numFmt w:val="bullet"/>
      <w:lvlText w:val=""/>
      <w:lvlJc w:val="left"/>
      <w:pPr>
        <w:ind w:left="4320" w:hanging="360"/>
      </w:pPr>
      <w:rPr>
        <w:rFonts w:hint="default" w:ascii="Wingdings" w:hAnsi="Wingdings"/>
      </w:rPr>
    </w:lvl>
    <w:lvl w:ilvl="6" w:tplc="63181834">
      <w:start w:val="1"/>
      <w:numFmt w:val="bullet"/>
      <w:lvlText w:val=""/>
      <w:lvlJc w:val="left"/>
      <w:pPr>
        <w:ind w:left="5040" w:hanging="360"/>
      </w:pPr>
      <w:rPr>
        <w:rFonts w:hint="default" w:ascii="Symbol" w:hAnsi="Symbol"/>
      </w:rPr>
    </w:lvl>
    <w:lvl w:ilvl="7" w:tplc="EC2E6404">
      <w:start w:val="1"/>
      <w:numFmt w:val="bullet"/>
      <w:lvlText w:val="o"/>
      <w:lvlJc w:val="left"/>
      <w:pPr>
        <w:ind w:left="5760" w:hanging="360"/>
      </w:pPr>
      <w:rPr>
        <w:rFonts w:hint="default" w:ascii="Courier New" w:hAnsi="Courier New"/>
      </w:rPr>
    </w:lvl>
    <w:lvl w:ilvl="8" w:tplc="8A5A4110">
      <w:start w:val="1"/>
      <w:numFmt w:val="bullet"/>
      <w:lvlText w:val=""/>
      <w:lvlJc w:val="left"/>
      <w:pPr>
        <w:ind w:left="6480" w:hanging="360"/>
      </w:pPr>
      <w:rPr>
        <w:rFonts w:hint="default" w:ascii="Wingdings" w:hAnsi="Wingdings"/>
      </w:rPr>
    </w:lvl>
  </w:abstractNum>
  <w:abstractNum w:abstractNumId="34" w15:restartNumberingAfterBreak="0">
    <w:nsid w:val="42C82EB9"/>
    <w:multiLevelType w:val="multilevel"/>
    <w:tmpl w:val="05A612F0"/>
    <w:styleLink w:val="CurrentList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330BB5F"/>
    <w:multiLevelType w:val="hybridMultilevel"/>
    <w:tmpl w:val="3B408946"/>
    <w:lvl w:ilvl="0" w:tplc="E42C052A">
      <w:start w:val="1"/>
      <w:numFmt w:val="bullet"/>
      <w:lvlText w:val="·"/>
      <w:lvlJc w:val="left"/>
      <w:pPr>
        <w:ind w:left="720" w:hanging="360"/>
      </w:pPr>
      <w:rPr>
        <w:rFonts w:hint="default" w:ascii="Symbol" w:hAnsi="Symbol"/>
      </w:rPr>
    </w:lvl>
    <w:lvl w:ilvl="1" w:tplc="7860658C">
      <w:start w:val="1"/>
      <w:numFmt w:val="bullet"/>
      <w:lvlText w:val="o"/>
      <w:lvlJc w:val="left"/>
      <w:pPr>
        <w:ind w:left="1440" w:hanging="360"/>
      </w:pPr>
      <w:rPr>
        <w:rFonts w:hint="default" w:ascii="Courier New" w:hAnsi="Courier New"/>
      </w:rPr>
    </w:lvl>
    <w:lvl w:ilvl="2" w:tplc="40DC921C">
      <w:start w:val="1"/>
      <w:numFmt w:val="bullet"/>
      <w:lvlText w:val=""/>
      <w:lvlJc w:val="left"/>
      <w:pPr>
        <w:ind w:left="2160" w:hanging="360"/>
      </w:pPr>
      <w:rPr>
        <w:rFonts w:hint="default" w:ascii="Wingdings" w:hAnsi="Wingdings"/>
      </w:rPr>
    </w:lvl>
    <w:lvl w:ilvl="3" w:tplc="BFD28426">
      <w:start w:val="1"/>
      <w:numFmt w:val="bullet"/>
      <w:lvlText w:val=""/>
      <w:lvlJc w:val="left"/>
      <w:pPr>
        <w:ind w:left="2880" w:hanging="360"/>
      </w:pPr>
      <w:rPr>
        <w:rFonts w:hint="default" w:ascii="Symbol" w:hAnsi="Symbol"/>
      </w:rPr>
    </w:lvl>
    <w:lvl w:ilvl="4" w:tplc="495CBE78">
      <w:start w:val="1"/>
      <w:numFmt w:val="bullet"/>
      <w:lvlText w:val="o"/>
      <w:lvlJc w:val="left"/>
      <w:pPr>
        <w:ind w:left="3600" w:hanging="360"/>
      </w:pPr>
      <w:rPr>
        <w:rFonts w:hint="default" w:ascii="Courier New" w:hAnsi="Courier New"/>
      </w:rPr>
    </w:lvl>
    <w:lvl w:ilvl="5" w:tplc="A9FEEB62">
      <w:start w:val="1"/>
      <w:numFmt w:val="bullet"/>
      <w:lvlText w:val=""/>
      <w:lvlJc w:val="left"/>
      <w:pPr>
        <w:ind w:left="4320" w:hanging="360"/>
      </w:pPr>
      <w:rPr>
        <w:rFonts w:hint="default" w:ascii="Wingdings" w:hAnsi="Wingdings"/>
      </w:rPr>
    </w:lvl>
    <w:lvl w:ilvl="6" w:tplc="90603BE6">
      <w:start w:val="1"/>
      <w:numFmt w:val="bullet"/>
      <w:lvlText w:val=""/>
      <w:lvlJc w:val="left"/>
      <w:pPr>
        <w:ind w:left="5040" w:hanging="360"/>
      </w:pPr>
      <w:rPr>
        <w:rFonts w:hint="default" w:ascii="Symbol" w:hAnsi="Symbol"/>
      </w:rPr>
    </w:lvl>
    <w:lvl w:ilvl="7" w:tplc="4D2038BA">
      <w:start w:val="1"/>
      <w:numFmt w:val="bullet"/>
      <w:lvlText w:val="o"/>
      <w:lvlJc w:val="left"/>
      <w:pPr>
        <w:ind w:left="5760" w:hanging="360"/>
      </w:pPr>
      <w:rPr>
        <w:rFonts w:hint="default" w:ascii="Courier New" w:hAnsi="Courier New"/>
      </w:rPr>
    </w:lvl>
    <w:lvl w:ilvl="8" w:tplc="A8987B58">
      <w:start w:val="1"/>
      <w:numFmt w:val="bullet"/>
      <w:lvlText w:val=""/>
      <w:lvlJc w:val="left"/>
      <w:pPr>
        <w:ind w:left="6480" w:hanging="360"/>
      </w:pPr>
      <w:rPr>
        <w:rFonts w:hint="default" w:ascii="Wingdings" w:hAnsi="Wingdings"/>
      </w:rPr>
    </w:lvl>
  </w:abstractNum>
  <w:abstractNum w:abstractNumId="36" w15:restartNumberingAfterBreak="0">
    <w:nsid w:val="440A0752"/>
    <w:multiLevelType w:val="hybridMultilevel"/>
    <w:tmpl w:val="1A34A0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44BC1A03"/>
    <w:multiLevelType w:val="hybridMultilevel"/>
    <w:tmpl w:val="311208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451A8867"/>
    <w:multiLevelType w:val="hybridMultilevel"/>
    <w:tmpl w:val="29447F52"/>
    <w:lvl w:ilvl="0" w:tplc="F44E15EC">
      <w:start w:val="1"/>
      <w:numFmt w:val="decimal"/>
      <w:lvlText w:val="%1."/>
      <w:lvlJc w:val="left"/>
      <w:pPr>
        <w:ind w:left="720" w:hanging="360"/>
      </w:pPr>
    </w:lvl>
    <w:lvl w:ilvl="1" w:tplc="6E961182">
      <w:start w:val="1"/>
      <w:numFmt w:val="decimal"/>
      <w:lvlText w:val=".%2."/>
      <w:lvlJc w:val="left"/>
      <w:pPr>
        <w:ind w:left="1440" w:hanging="360"/>
      </w:pPr>
    </w:lvl>
    <w:lvl w:ilvl="2" w:tplc="E9DC3192">
      <w:start w:val="1"/>
      <w:numFmt w:val="lowerRoman"/>
      <w:lvlText w:val="%3."/>
      <w:lvlJc w:val="right"/>
      <w:pPr>
        <w:ind w:left="2160" w:hanging="180"/>
      </w:pPr>
    </w:lvl>
    <w:lvl w:ilvl="3" w:tplc="3DA8B0DC">
      <w:start w:val="1"/>
      <w:numFmt w:val="decimal"/>
      <w:lvlText w:val="%4."/>
      <w:lvlJc w:val="left"/>
      <w:pPr>
        <w:ind w:left="2880" w:hanging="360"/>
      </w:pPr>
    </w:lvl>
    <w:lvl w:ilvl="4" w:tplc="843A2A8C">
      <w:start w:val="1"/>
      <w:numFmt w:val="lowerLetter"/>
      <w:lvlText w:val="%5."/>
      <w:lvlJc w:val="left"/>
      <w:pPr>
        <w:ind w:left="3600" w:hanging="360"/>
      </w:pPr>
    </w:lvl>
    <w:lvl w:ilvl="5" w:tplc="C7D829AC">
      <w:start w:val="1"/>
      <w:numFmt w:val="lowerRoman"/>
      <w:lvlText w:val="%6."/>
      <w:lvlJc w:val="right"/>
      <w:pPr>
        <w:ind w:left="4320" w:hanging="180"/>
      </w:pPr>
    </w:lvl>
    <w:lvl w:ilvl="6" w:tplc="08760A2A">
      <w:start w:val="1"/>
      <w:numFmt w:val="decimal"/>
      <w:lvlText w:val="%7."/>
      <w:lvlJc w:val="left"/>
      <w:pPr>
        <w:ind w:left="5040" w:hanging="360"/>
      </w:pPr>
    </w:lvl>
    <w:lvl w:ilvl="7" w:tplc="6AF83AD8">
      <w:start w:val="1"/>
      <w:numFmt w:val="lowerLetter"/>
      <w:lvlText w:val="%8."/>
      <w:lvlJc w:val="left"/>
      <w:pPr>
        <w:ind w:left="5760" w:hanging="360"/>
      </w:pPr>
    </w:lvl>
    <w:lvl w:ilvl="8" w:tplc="FE72FC4E">
      <w:start w:val="1"/>
      <w:numFmt w:val="lowerRoman"/>
      <w:lvlText w:val="%9."/>
      <w:lvlJc w:val="right"/>
      <w:pPr>
        <w:ind w:left="6480" w:hanging="180"/>
      </w:pPr>
    </w:lvl>
  </w:abstractNum>
  <w:abstractNum w:abstractNumId="39" w15:restartNumberingAfterBreak="0">
    <w:nsid w:val="4683D35F"/>
    <w:multiLevelType w:val="hybridMultilevel"/>
    <w:tmpl w:val="A2A8AEE6"/>
    <w:lvl w:ilvl="0" w:tplc="2EAAB12A">
      <w:start w:val="1"/>
      <w:numFmt w:val="bullet"/>
      <w:lvlText w:val="·"/>
      <w:lvlJc w:val="left"/>
      <w:pPr>
        <w:ind w:left="720" w:hanging="360"/>
      </w:pPr>
      <w:rPr>
        <w:rFonts w:hint="default" w:ascii="Symbol" w:hAnsi="Symbol"/>
      </w:rPr>
    </w:lvl>
    <w:lvl w:ilvl="1" w:tplc="2F3C5F0A">
      <w:start w:val="1"/>
      <w:numFmt w:val="bullet"/>
      <w:lvlText w:val="o"/>
      <w:lvlJc w:val="left"/>
      <w:pPr>
        <w:ind w:left="1440" w:hanging="360"/>
      </w:pPr>
      <w:rPr>
        <w:rFonts w:hint="default" w:ascii="Courier New" w:hAnsi="Courier New"/>
      </w:rPr>
    </w:lvl>
    <w:lvl w:ilvl="2" w:tplc="8D56962A">
      <w:start w:val="1"/>
      <w:numFmt w:val="bullet"/>
      <w:lvlText w:val=""/>
      <w:lvlJc w:val="left"/>
      <w:pPr>
        <w:ind w:left="2160" w:hanging="360"/>
      </w:pPr>
      <w:rPr>
        <w:rFonts w:hint="default" w:ascii="Wingdings" w:hAnsi="Wingdings"/>
      </w:rPr>
    </w:lvl>
    <w:lvl w:ilvl="3" w:tplc="6B702F96">
      <w:start w:val="1"/>
      <w:numFmt w:val="bullet"/>
      <w:lvlText w:val=""/>
      <w:lvlJc w:val="left"/>
      <w:pPr>
        <w:ind w:left="2880" w:hanging="360"/>
      </w:pPr>
      <w:rPr>
        <w:rFonts w:hint="default" w:ascii="Symbol" w:hAnsi="Symbol"/>
      </w:rPr>
    </w:lvl>
    <w:lvl w:ilvl="4" w:tplc="D520B314">
      <w:start w:val="1"/>
      <w:numFmt w:val="bullet"/>
      <w:lvlText w:val="o"/>
      <w:lvlJc w:val="left"/>
      <w:pPr>
        <w:ind w:left="3600" w:hanging="360"/>
      </w:pPr>
      <w:rPr>
        <w:rFonts w:hint="default" w:ascii="Courier New" w:hAnsi="Courier New"/>
      </w:rPr>
    </w:lvl>
    <w:lvl w:ilvl="5" w:tplc="9FD8B878">
      <w:start w:val="1"/>
      <w:numFmt w:val="bullet"/>
      <w:lvlText w:val=""/>
      <w:lvlJc w:val="left"/>
      <w:pPr>
        <w:ind w:left="4320" w:hanging="360"/>
      </w:pPr>
      <w:rPr>
        <w:rFonts w:hint="default" w:ascii="Wingdings" w:hAnsi="Wingdings"/>
      </w:rPr>
    </w:lvl>
    <w:lvl w:ilvl="6" w:tplc="8CDAEE94">
      <w:start w:val="1"/>
      <w:numFmt w:val="bullet"/>
      <w:lvlText w:val=""/>
      <w:lvlJc w:val="left"/>
      <w:pPr>
        <w:ind w:left="5040" w:hanging="360"/>
      </w:pPr>
      <w:rPr>
        <w:rFonts w:hint="default" w:ascii="Symbol" w:hAnsi="Symbol"/>
      </w:rPr>
    </w:lvl>
    <w:lvl w:ilvl="7" w:tplc="5622B1F6">
      <w:start w:val="1"/>
      <w:numFmt w:val="bullet"/>
      <w:lvlText w:val="o"/>
      <w:lvlJc w:val="left"/>
      <w:pPr>
        <w:ind w:left="5760" w:hanging="360"/>
      </w:pPr>
      <w:rPr>
        <w:rFonts w:hint="default" w:ascii="Courier New" w:hAnsi="Courier New"/>
      </w:rPr>
    </w:lvl>
    <w:lvl w:ilvl="8" w:tplc="AA4E178C">
      <w:start w:val="1"/>
      <w:numFmt w:val="bullet"/>
      <w:lvlText w:val=""/>
      <w:lvlJc w:val="left"/>
      <w:pPr>
        <w:ind w:left="6480" w:hanging="360"/>
      </w:pPr>
      <w:rPr>
        <w:rFonts w:hint="default" w:ascii="Wingdings" w:hAnsi="Wingdings"/>
      </w:rPr>
    </w:lvl>
  </w:abstractNum>
  <w:abstractNum w:abstractNumId="40" w15:restartNumberingAfterBreak="0">
    <w:nsid w:val="47886DC7"/>
    <w:multiLevelType w:val="multilevel"/>
    <w:tmpl w:val="AFA61DD6"/>
    <w:styleLink w:val="CurrentList5"/>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483DFF24"/>
    <w:multiLevelType w:val="hybridMultilevel"/>
    <w:tmpl w:val="9BF2013E"/>
    <w:lvl w:ilvl="0" w:tplc="055E554A">
      <w:start w:val="1"/>
      <w:numFmt w:val="bullet"/>
      <w:lvlText w:val="·"/>
      <w:lvlJc w:val="left"/>
      <w:pPr>
        <w:ind w:left="720" w:hanging="360"/>
      </w:pPr>
      <w:rPr>
        <w:rFonts w:hint="default" w:ascii="Symbol" w:hAnsi="Symbol"/>
      </w:rPr>
    </w:lvl>
    <w:lvl w:ilvl="1" w:tplc="6E58C720">
      <w:start w:val="1"/>
      <w:numFmt w:val="bullet"/>
      <w:lvlText w:val="o"/>
      <w:lvlJc w:val="left"/>
      <w:pPr>
        <w:ind w:left="1440" w:hanging="360"/>
      </w:pPr>
      <w:rPr>
        <w:rFonts w:hint="default" w:ascii="Courier New" w:hAnsi="Courier New"/>
      </w:rPr>
    </w:lvl>
    <w:lvl w:ilvl="2" w:tplc="9D7C410E">
      <w:start w:val="1"/>
      <w:numFmt w:val="bullet"/>
      <w:lvlText w:val=""/>
      <w:lvlJc w:val="left"/>
      <w:pPr>
        <w:ind w:left="2160" w:hanging="360"/>
      </w:pPr>
      <w:rPr>
        <w:rFonts w:hint="default" w:ascii="Wingdings" w:hAnsi="Wingdings"/>
      </w:rPr>
    </w:lvl>
    <w:lvl w:ilvl="3" w:tplc="3318AD80">
      <w:start w:val="1"/>
      <w:numFmt w:val="bullet"/>
      <w:lvlText w:val=""/>
      <w:lvlJc w:val="left"/>
      <w:pPr>
        <w:ind w:left="2880" w:hanging="360"/>
      </w:pPr>
      <w:rPr>
        <w:rFonts w:hint="default" w:ascii="Symbol" w:hAnsi="Symbol"/>
      </w:rPr>
    </w:lvl>
    <w:lvl w:ilvl="4" w:tplc="BACA69A2">
      <w:start w:val="1"/>
      <w:numFmt w:val="bullet"/>
      <w:lvlText w:val="o"/>
      <w:lvlJc w:val="left"/>
      <w:pPr>
        <w:ind w:left="3600" w:hanging="360"/>
      </w:pPr>
      <w:rPr>
        <w:rFonts w:hint="default" w:ascii="Courier New" w:hAnsi="Courier New"/>
      </w:rPr>
    </w:lvl>
    <w:lvl w:ilvl="5" w:tplc="F3B88F30">
      <w:start w:val="1"/>
      <w:numFmt w:val="bullet"/>
      <w:lvlText w:val=""/>
      <w:lvlJc w:val="left"/>
      <w:pPr>
        <w:ind w:left="4320" w:hanging="360"/>
      </w:pPr>
      <w:rPr>
        <w:rFonts w:hint="default" w:ascii="Wingdings" w:hAnsi="Wingdings"/>
      </w:rPr>
    </w:lvl>
    <w:lvl w:ilvl="6" w:tplc="AF92037C">
      <w:start w:val="1"/>
      <w:numFmt w:val="bullet"/>
      <w:lvlText w:val=""/>
      <w:lvlJc w:val="left"/>
      <w:pPr>
        <w:ind w:left="5040" w:hanging="360"/>
      </w:pPr>
      <w:rPr>
        <w:rFonts w:hint="default" w:ascii="Symbol" w:hAnsi="Symbol"/>
      </w:rPr>
    </w:lvl>
    <w:lvl w:ilvl="7" w:tplc="EB584F0A">
      <w:start w:val="1"/>
      <w:numFmt w:val="bullet"/>
      <w:lvlText w:val="o"/>
      <w:lvlJc w:val="left"/>
      <w:pPr>
        <w:ind w:left="5760" w:hanging="360"/>
      </w:pPr>
      <w:rPr>
        <w:rFonts w:hint="default" w:ascii="Courier New" w:hAnsi="Courier New"/>
      </w:rPr>
    </w:lvl>
    <w:lvl w:ilvl="8" w:tplc="B66AA9EE">
      <w:start w:val="1"/>
      <w:numFmt w:val="bullet"/>
      <w:lvlText w:val=""/>
      <w:lvlJc w:val="left"/>
      <w:pPr>
        <w:ind w:left="6480" w:hanging="360"/>
      </w:pPr>
      <w:rPr>
        <w:rFonts w:hint="default" w:ascii="Wingdings" w:hAnsi="Wingdings"/>
      </w:rPr>
    </w:lvl>
  </w:abstractNum>
  <w:abstractNum w:abstractNumId="42" w15:restartNumberingAfterBreak="0">
    <w:nsid w:val="4FC5078F"/>
    <w:multiLevelType w:val="multilevel"/>
    <w:tmpl w:val="627A56AE"/>
    <w:styleLink w:val="CurrentList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4FF7B981"/>
    <w:multiLevelType w:val="hybridMultilevel"/>
    <w:tmpl w:val="8848BA0C"/>
    <w:lvl w:ilvl="0" w:tplc="CDB05C2C">
      <w:start w:val="1"/>
      <w:numFmt w:val="bullet"/>
      <w:lvlText w:val="·"/>
      <w:lvlJc w:val="left"/>
      <w:pPr>
        <w:ind w:left="720" w:hanging="360"/>
      </w:pPr>
      <w:rPr>
        <w:rFonts w:hint="default" w:ascii="Symbol" w:hAnsi="Symbol"/>
      </w:rPr>
    </w:lvl>
    <w:lvl w:ilvl="1" w:tplc="9710A85A">
      <w:start w:val="1"/>
      <w:numFmt w:val="bullet"/>
      <w:lvlText w:val="o"/>
      <w:lvlJc w:val="left"/>
      <w:pPr>
        <w:ind w:left="1440" w:hanging="360"/>
      </w:pPr>
      <w:rPr>
        <w:rFonts w:hint="default" w:ascii="Courier New" w:hAnsi="Courier New"/>
      </w:rPr>
    </w:lvl>
    <w:lvl w:ilvl="2" w:tplc="288852FA">
      <w:start w:val="1"/>
      <w:numFmt w:val="bullet"/>
      <w:lvlText w:val=""/>
      <w:lvlJc w:val="left"/>
      <w:pPr>
        <w:ind w:left="2160" w:hanging="360"/>
      </w:pPr>
      <w:rPr>
        <w:rFonts w:hint="default" w:ascii="Wingdings" w:hAnsi="Wingdings"/>
      </w:rPr>
    </w:lvl>
    <w:lvl w:ilvl="3" w:tplc="BA062AA6">
      <w:start w:val="1"/>
      <w:numFmt w:val="bullet"/>
      <w:lvlText w:val=""/>
      <w:lvlJc w:val="left"/>
      <w:pPr>
        <w:ind w:left="2880" w:hanging="360"/>
      </w:pPr>
      <w:rPr>
        <w:rFonts w:hint="default" w:ascii="Symbol" w:hAnsi="Symbol"/>
      </w:rPr>
    </w:lvl>
    <w:lvl w:ilvl="4" w:tplc="9146C742">
      <w:start w:val="1"/>
      <w:numFmt w:val="bullet"/>
      <w:lvlText w:val="o"/>
      <w:lvlJc w:val="left"/>
      <w:pPr>
        <w:ind w:left="3600" w:hanging="360"/>
      </w:pPr>
      <w:rPr>
        <w:rFonts w:hint="default" w:ascii="Courier New" w:hAnsi="Courier New"/>
      </w:rPr>
    </w:lvl>
    <w:lvl w:ilvl="5" w:tplc="B43E5EF2">
      <w:start w:val="1"/>
      <w:numFmt w:val="bullet"/>
      <w:lvlText w:val=""/>
      <w:lvlJc w:val="left"/>
      <w:pPr>
        <w:ind w:left="4320" w:hanging="360"/>
      </w:pPr>
      <w:rPr>
        <w:rFonts w:hint="default" w:ascii="Wingdings" w:hAnsi="Wingdings"/>
      </w:rPr>
    </w:lvl>
    <w:lvl w:ilvl="6" w:tplc="07A007D2">
      <w:start w:val="1"/>
      <w:numFmt w:val="bullet"/>
      <w:lvlText w:val=""/>
      <w:lvlJc w:val="left"/>
      <w:pPr>
        <w:ind w:left="5040" w:hanging="360"/>
      </w:pPr>
      <w:rPr>
        <w:rFonts w:hint="default" w:ascii="Symbol" w:hAnsi="Symbol"/>
      </w:rPr>
    </w:lvl>
    <w:lvl w:ilvl="7" w:tplc="5EFAF810">
      <w:start w:val="1"/>
      <w:numFmt w:val="bullet"/>
      <w:lvlText w:val="o"/>
      <w:lvlJc w:val="left"/>
      <w:pPr>
        <w:ind w:left="5760" w:hanging="360"/>
      </w:pPr>
      <w:rPr>
        <w:rFonts w:hint="default" w:ascii="Courier New" w:hAnsi="Courier New"/>
      </w:rPr>
    </w:lvl>
    <w:lvl w:ilvl="8" w:tplc="280CC380">
      <w:start w:val="1"/>
      <w:numFmt w:val="bullet"/>
      <w:lvlText w:val=""/>
      <w:lvlJc w:val="left"/>
      <w:pPr>
        <w:ind w:left="6480" w:hanging="360"/>
      </w:pPr>
      <w:rPr>
        <w:rFonts w:hint="default" w:ascii="Wingdings" w:hAnsi="Wingdings"/>
      </w:rPr>
    </w:lvl>
  </w:abstractNum>
  <w:abstractNum w:abstractNumId="44" w15:restartNumberingAfterBreak="0">
    <w:nsid w:val="5A0E24FC"/>
    <w:multiLevelType w:val="hybridMultilevel"/>
    <w:tmpl w:val="1D0E16E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5ED31597"/>
    <w:multiLevelType w:val="hybridMultilevel"/>
    <w:tmpl w:val="EBF81F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23C75EE"/>
    <w:multiLevelType w:val="hybridMultilevel"/>
    <w:tmpl w:val="A55C5ADA"/>
    <w:lvl w:ilvl="0" w:tplc="04462B84">
      <w:start w:val="1"/>
      <w:numFmt w:val="bullet"/>
      <w:lvlText w:val=""/>
      <w:lvlJc w:val="left"/>
      <w:pPr>
        <w:ind w:left="720" w:hanging="360"/>
      </w:pPr>
      <w:rPr>
        <w:rFonts w:hint="default" w:ascii="Symbol" w:hAnsi="Symbol"/>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7" w15:restartNumberingAfterBreak="0">
    <w:nsid w:val="6256246E"/>
    <w:multiLevelType w:val="hybridMultilevel"/>
    <w:tmpl w:val="205CBE66"/>
    <w:lvl w:ilvl="0" w:tplc="FEDE10E6">
      <w:start w:val="1"/>
      <w:numFmt w:val="bullet"/>
      <w:lvlText w:val="·"/>
      <w:lvlJc w:val="left"/>
      <w:pPr>
        <w:ind w:left="720" w:hanging="360"/>
      </w:pPr>
      <w:rPr>
        <w:rFonts w:hint="default" w:ascii="Symbol" w:hAnsi="Symbol"/>
      </w:rPr>
    </w:lvl>
    <w:lvl w:ilvl="1" w:tplc="9A3A4170">
      <w:start w:val="1"/>
      <w:numFmt w:val="bullet"/>
      <w:lvlText w:val="o"/>
      <w:lvlJc w:val="left"/>
      <w:pPr>
        <w:ind w:left="1440" w:hanging="360"/>
      </w:pPr>
      <w:rPr>
        <w:rFonts w:hint="default" w:ascii="Courier New" w:hAnsi="Courier New"/>
      </w:rPr>
    </w:lvl>
    <w:lvl w:ilvl="2" w:tplc="D95898A2">
      <w:start w:val="1"/>
      <w:numFmt w:val="bullet"/>
      <w:lvlText w:val=""/>
      <w:lvlJc w:val="left"/>
      <w:pPr>
        <w:ind w:left="2160" w:hanging="360"/>
      </w:pPr>
      <w:rPr>
        <w:rFonts w:hint="default" w:ascii="Wingdings" w:hAnsi="Wingdings"/>
      </w:rPr>
    </w:lvl>
    <w:lvl w:ilvl="3" w:tplc="E61ED1D4">
      <w:start w:val="1"/>
      <w:numFmt w:val="bullet"/>
      <w:lvlText w:val=""/>
      <w:lvlJc w:val="left"/>
      <w:pPr>
        <w:ind w:left="2880" w:hanging="360"/>
      </w:pPr>
      <w:rPr>
        <w:rFonts w:hint="default" w:ascii="Symbol" w:hAnsi="Symbol"/>
      </w:rPr>
    </w:lvl>
    <w:lvl w:ilvl="4" w:tplc="6B668F28">
      <w:start w:val="1"/>
      <w:numFmt w:val="bullet"/>
      <w:lvlText w:val="o"/>
      <w:lvlJc w:val="left"/>
      <w:pPr>
        <w:ind w:left="3600" w:hanging="360"/>
      </w:pPr>
      <w:rPr>
        <w:rFonts w:hint="default" w:ascii="Courier New" w:hAnsi="Courier New"/>
      </w:rPr>
    </w:lvl>
    <w:lvl w:ilvl="5" w:tplc="91E6A00E">
      <w:start w:val="1"/>
      <w:numFmt w:val="bullet"/>
      <w:lvlText w:val=""/>
      <w:lvlJc w:val="left"/>
      <w:pPr>
        <w:ind w:left="4320" w:hanging="360"/>
      </w:pPr>
      <w:rPr>
        <w:rFonts w:hint="default" w:ascii="Wingdings" w:hAnsi="Wingdings"/>
      </w:rPr>
    </w:lvl>
    <w:lvl w:ilvl="6" w:tplc="D3F030BA">
      <w:start w:val="1"/>
      <w:numFmt w:val="bullet"/>
      <w:lvlText w:val=""/>
      <w:lvlJc w:val="left"/>
      <w:pPr>
        <w:ind w:left="5040" w:hanging="360"/>
      </w:pPr>
      <w:rPr>
        <w:rFonts w:hint="default" w:ascii="Symbol" w:hAnsi="Symbol"/>
      </w:rPr>
    </w:lvl>
    <w:lvl w:ilvl="7" w:tplc="D9E25210">
      <w:start w:val="1"/>
      <w:numFmt w:val="bullet"/>
      <w:lvlText w:val="o"/>
      <w:lvlJc w:val="left"/>
      <w:pPr>
        <w:ind w:left="5760" w:hanging="360"/>
      </w:pPr>
      <w:rPr>
        <w:rFonts w:hint="default" w:ascii="Courier New" w:hAnsi="Courier New"/>
      </w:rPr>
    </w:lvl>
    <w:lvl w:ilvl="8" w:tplc="8C4E00F8">
      <w:start w:val="1"/>
      <w:numFmt w:val="bullet"/>
      <w:lvlText w:val=""/>
      <w:lvlJc w:val="left"/>
      <w:pPr>
        <w:ind w:left="6480" w:hanging="360"/>
      </w:pPr>
      <w:rPr>
        <w:rFonts w:hint="default" w:ascii="Wingdings" w:hAnsi="Wingdings"/>
      </w:rPr>
    </w:lvl>
  </w:abstractNum>
  <w:abstractNum w:abstractNumId="48" w15:restartNumberingAfterBreak="0">
    <w:nsid w:val="63E51628"/>
    <w:multiLevelType w:val="multilevel"/>
    <w:tmpl w:val="0809001F"/>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950E858"/>
    <w:multiLevelType w:val="hybridMultilevel"/>
    <w:tmpl w:val="5E741BAA"/>
    <w:lvl w:ilvl="0" w:tplc="97480A2A">
      <w:start w:val="1"/>
      <w:numFmt w:val="bullet"/>
      <w:lvlText w:val="·"/>
      <w:lvlJc w:val="left"/>
      <w:pPr>
        <w:ind w:left="720" w:hanging="360"/>
      </w:pPr>
      <w:rPr>
        <w:rFonts w:hint="default" w:ascii="Symbol" w:hAnsi="Symbol"/>
      </w:rPr>
    </w:lvl>
    <w:lvl w:ilvl="1" w:tplc="5AB0A756">
      <w:start w:val="1"/>
      <w:numFmt w:val="bullet"/>
      <w:lvlText w:val="o"/>
      <w:lvlJc w:val="left"/>
      <w:pPr>
        <w:ind w:left="1440" w:hanging="360"/>
      </w:pPr>
      <w:rPr>
        <w:rFonts w:hint="default" w:ascii="Courier New" w:hAnsi="Courier New"/>
      </w:rPr>
    </w:lvl>
    <w:lvl w:ilvl="2" w:tplc="2B8AD7A8">
      <w:start w:val="1"/>
      <w:numFmt w:val="bullet"/>
      <w:lvlText w:val=""/>
      <w:lvlJc w:val="left"/>
      <w:pPr>
        <w:ind w:left="2160" w:hanging="360"/>
      </w:pPr>
      <w:rPr>
        <w:rFonts w:hint="default" w:ascii="Wingdings" w:hAnsi="Wingdings"/>
      </w:rPr>
    </w:lvl>
    <w:lvl w:ilvl="3" w:tplc="D79E8452">
      <w:start w:val="1"/>
      <w:numFmt w:val="bullet"/>
      <w:lvlText w:val=""/>
      <w:lvlJc w:val="left"/>
      <w:pPr>
        <w:ind w:left="2880" w:hanging="360"/>
      </w:pPr>
      <w:rPr>
        <w:rFonts w:hint="default" w:ascii="Symbol" w:hAnsi="Symbol"/>
      </w:rPr>
    </w:lvl>
    <w:lvl w:ilvl="4" w:tplc="BB02E042">
      <w:start w:val="1"/>
      <w:numFmt w:val="bullet"/>
      <w:lvlText w:val="o"/>
      <w:lvlJc w:val="left"/>
      <w:pPr>
        <w:ind w:left="3600" w:hanging="360"/>
      </w:pPr>
      <w:rPr>
        <w:rFonts w:hint="default" w:ascii="Courier New" w:hAnsi="Courier New"/>
      </w:rPr>
    </w:lvl>
    <w:lvl w:ilvl="5" w:tplc="BE9AB022">
      <w:start w:val="1"/>
      <w:numFmt w:val="bullet"/>
      <w:lvlText w:val=""/>
      <w:lvlJc w:val="left"/>
      <w:pPr>
        <w:ind w:left="4320" w:hanging="360"/>
      </w:pPr>
      <w:rPr>
        <w:rFonts w:hint="default" w:ascii="Wingdings" w:hAnsi="Wingdings"/>
      </w:rPr>
    </w:lvl>
    <w:lvl w:ilvl="6" w:tplc="8AEA9928">
      <w:start w:val="1"/>
      <w:numFmt w:val="bullet"/>
      <w:lvlText w:val=""/>
      <w:lvlJc w:val="left"/>
      <w:pPr>
        <w:ind w:left="5040" w:hanging="360"/>
      </w:pPr>
      <w:rPr>
        <w:rFonts w:hint="default" w:ascii="Symbol" w:hAnsi="Symbol"/>
      </w:rPr>
    </w:lvl>
    <w:lvl w:ilvl="7" w:tplc="43AC79A8">
      <w:start w:val="1"/>
      <w:numFmt w:val="bullet"/>
      <w:lvlText w:val="o"/>
      <w:lvlJc w:val="left"/>
      <w:pPr>
        <w:ind w:left="5760" w:hanging="360"/>
      </w:pPr>
      <w:rPr>
        <w:rFonts w:hint="default" w:ascii="Courier New" w:hAnsi="Courier New"/>
      </w:rPr>
    </w:lvl>
    <w:lvl w:ilvl="8" w:tplc="AD2C0132">
      <w:start w:val="1"/>
      <w:numFmt w:val="bullet"/>
      <w:lvlText w:val=""/>
      <w:lvlJc w:val="left"/>
      <w:pPr>
        <w:ind w:left="6480" w:hanging="360"/>
      </w:pPr>
      <w:rPr>
        <w:rFonts w:hint="default" w:ascii="Wingdings" w:hAnsi="Wingdings"/>
      </w:rPr>
    </w:lvl>
  </w:abstractNum>
  <w:abstractNum w:abstractNumId="50" w15:restartNumberingAfterBreak="0">
    <w:nsid w:val="6BE16E6E"/>
    <w:multiLevelType w:val="hybridMultilevel"/>
    <w:tmpl w:val="80EECF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6BFD26D9"/>
    <w:multiLevelType w:val="hybridMultilevel"/>
    <w:tmpl w:val="1F22ABE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6CA12597"/>
    <w:multiLevelType w:val="multilevel"/>
    <w:tmpl w:val="D054B1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6DC56D68"/>
    <w:multiLevelType w:val="hybridMultilevel"/>
    <w:tmpl w:val="D9D0B6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6EF045F3"/>
    <w:multiLevelType w:val="hybridMultilevel"/>
    <w:tmpl w:val="B4F8124A"/>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33EC348"/>
    <w:multiLevelType w:val="hybridMultilevel"/>
    <w:tmpl w:val="E568767A"/>
    <w:lvl w:ilvl="0" w:tplc="A2345022">
      <w:start w:val="1"/>
      <w:numFmt w:val="bullet"/>
      <w:lvlText w:val="·"/>
      <w:lvlJc w:val="left"/>
      <w:pPr>
        <w:ind w:left="720" w:hanging="360"/>
      </w:pPr>
      <w:rPr>
        <w:rFonts w:hint="default" w:ascii="Symbol" w:hAnsi="Symbol"/>
      </w:rPr>
    </w:lvl>
    <w:lvl w:ilvl="1" w:tplc="7C2E732A">
      <w:start w:val="1"/>
      <w:numFmt w:val="bullet"/>
      <w:lvlText w:val="o"/>
      <w:lvlJc w:val="left"/>
      <w:pPr>
        <w:ind w:left="1440" w:hanging="360"/>
      </w:pPr>
      <w:rPr>
        <w:rFonts w:hint="default" w:ascii="Courier New" w:hAnsi="Courier New"/>
      </w:rPr>
    </w:lvl>
    <w:lvl w:ilvl="2" w:tplc="A6F44B08">
      <w:start w:val="1"/>
      <w:numFmt w:val="bullet"/>
      <w:lvlText w:val=""/>
      <w:lvlJc w:val="left"/>
      <w:pPr>
        <w:ind w:left="2160" w:hanging="360"/>
      </w:pPr>
      <w:rPr>
        <w:rFonts w:hint="default" w:ascii="Wingdings" w:hAnsi="Wingdings"/>
      </w:rPr>
    </w:lvl>
    <w:lvl w:ilvl="3" w:tplc="D174C786">
      <w:start w:val="1"/>
      <w:numFmt w:val="bullet"/>
      <w:lvlText w:val=""/>
      <w:lvlJc w:val="left"/>
      <w:pPr>
        <w:ind w:left="2880" w:hanging="360"/>
      </w:pPr>
      <w:rPr>
        <w:rFonts w:hint="default" w:ascii="Symbol" w:hAnsi="Symbol"/>
      </w:rPr>
    </w:lvl>
    <w:lvl w:ilvl="4" w:tplc="DFEE54C2">
      <w:start w:val="1"/>
      <w:numFmt w:val="bullet"/>
      <w:lvlText w:val="o"/>
      <w:lvlJc w:val="left"/>
      <w:pPr>
        <w:ind w:left="3600" w:hanging="360"/>
      </w:pPr>
      <w:rPr>
        <w:rFonts w:hint="default" w:ascii="Courier New" w:hAnsi="Courier New"/>
      </w:rPr>
    </w:lvl>
    <w:lvl w:ilvl="5" w:tplc="FE0CA2F0">
      <w:start w:val="1"/>
      <w:numFmt w:val="bullet"/>
      <w:lvlText w:val=""/>
      <w:lvlJc w:val="left"/>
      <w:pPr>
        <w:ind w:left="4320" w:hanging="360"/>
      </w:pPr>
      <w:rPr>
        <w:rFonts w:hint="default" w:ascii="Wingdings" w:hAnsi="Wingdings"/>
      </w:rPr>
    </w:lvl>
    <w:lvl w:ilvl="6" w:tplc="59C44118">
      <w:start w:val="1"/>
      <w:numFmt w:val="bullet"/>
      <w:lvlText w:val=""/>
      <w:lvlJc w:val="left"/>
      <w:pPr>
        <w:ind w:left="5040" w:hanging="360"/>
      </w:pPr>
      <w:rPr>
        <w:rFonts w:hint="default" w:ascii="Symbol" w:hAnsi="Symbol"/>
      </w:rPr>
    </w:lvl>
    <w:lvl w:ilvl="7" w:tplc="84FACE2C">
      <w:start w:val="1"/>
      <w:numFmt w:val="bullet"/>
      <w:lvlText w:val="o"/>
      <w:lvlJc w:val="left"/>
      <w:pPr>
        <w:ind w:left="5760" w:hanging="360"/>
      </w:pPr>
      <w:rPr>
        <w:rFonts w:hint="default" w:ascii="Courier New" w:hAnsi="Courier New"/>
      </w:rPr>
    </w:lvl>
    <w:lvl w:ilvl="8" w:tplc="21E6B970">
      <w:start w:val="1"/>
      <w:numFmt w:val="bullet"/>
      <w:lvlText w:val=""/>
      <w:lvlJc w:val="left"/>
      <w:pPr>
        <w:ind w:left="6480" w:hanging="360"/>
      </w:pPr>
      <w:rPr>
        <w:rFonts w:hint="default" w:ascii="Wingdings" w:hAnsi="Wingdings"/>
      </w:rPr>
    </w:lvl>
  </w:abstractNum>
  <w:abstractNum w:abstractNumId="56" w15:restartNumberingAfterBreak="0">
    <w:nsid w:val="75FE3419"/>
    <w:multiLevelType w:val="hybridMultilevel"/>
    <w:tmpl w:val="1096A4D0"/>
    <w:lvl w:ilvl="0" w:tplc="6C9AB3EA">
      <w:start w:val="1"/>
      <w:numFmt w:val="bullet"/>
      <w:lvlText w:val="·"/>
      <w:lvlJc w:val="left"/>
      <w:pPr>
        <w:ind w:left="720" w:hanging="360"/>
      </w:pPr>
      <w:rPr>
        <w:rFonts w:hint="default" w:ascii="Symbol" w:hAnsi="Symbol"/>
      </w:rPr>
    </w:lvl>
    <w:lvl w:ilvl="1" w:tplc="C35AC5C6">
      <w:start w:val="1"/>
      <w:numFmt w:val="bullet"/>
      <w:lvlText w:val="o"/>
      <w:lvlJc w:val="left"/>
      <w:pPr>
        <w:ind w:left="1440" w:hanging="360"/>
      </w:pPr>
      <w:rPr>
        <w:rFonts w:hint="default" w:ascii="Courier New" w:hAnsi="Courier New"/>
      </w:rPr>
    </w:lvl>
    <w:lvl w:ilvl="2" w:tplc="E63E7C54">
      <w:start w:val="1"/>
      <w:numFmt w:val="bullet"/>
      <w:lvlText w:val=""/>
      <w:lvlJc w:val="left"/>
      <w:pPr>
        <w:ind w:left="2160" w:hanging="360"/>
      </w:pPr>
      <w:rPr>
        <w:rFonts w:hint="default" w:ascii="Wingdings" w:hAnsi="Wingdings"/>
      </w:rPr>
    </w:lvl>
    <w:lvl w:ilvl="3" w:tplc="1D0EED18">
      <w:start w:val="1"/>
      <w:numFmt w:val="bullet"/>
      <w:lvlText w:val=""/>
      <w:lvlJc w:val="left"/>
      <w:pPr>
        <w:ind w:left="2880" w:hanging="360"/>
      </w:pPr>
      <w:rPr>
        <w:rFonts w:hint="default" w:ascii="Symbol" w:hAnsi="Symbol"/>
      </w:rPr>
    </w:lvl>
    <w:lvl w:ilvl="4" w:tplc="7B62C6F0">
      <w:start w:val="1"/>
      <w:numFmt w:val="bullet"/>
      <w:lvlText w:val="o"/>
      <w:lvlJc w:val="left"/>
      <w:pPr>
        <w:ind w:left="3600" w:hanging="360"/>
      </w:pPr>
      <w:rPr>
        <w:rFonts w:hint="default" w:ascii="Courier New" w:hAnsi="Courier New"/>
      </w:rPr>
    </w:lvl>
    <w:lvl w:ilvl="5" w:tplc="723E4B0C">
      <w:start w:val="1"/>
      <w:numFmt w:val="bullet"/>
      <w:lvlText w:val=""/>
      <w:lvlJc w:val="left"/>
      <w:pPr>
        <w:ind w:left="4320" w:hanging="360"/>
      </w:pPr>
      <w:rPr>
        <w:rFonts w:hint="default" w:ascii="Wingdings" w:hAnsi="Wingdings"/>
      </w:rPr>
    </w:lvl>
    <w:lvl w:ilvl="6" w:tplc="671E6F22">
      <w:start w:val="1"/>
      <w:numFmt w:val="bullet"/>
      <w:lvlText w:val=""/>
      <w:lvlJc w:val="left"/>
      <w:pPr>
        <w:ind w:left="5040" w:hanging="360"/>
      </w:pPr>
      <w:rPr>
        <w:rFonts w:hint="default" w:ascii="Symbol" w:hAnsi="Symbol"/>
      </w:rPr>
    </w:lvl>
    <w:lvl w:ilvl="7" w:tplc="D41A753A">
      <w:start w:val="1"/>
      <w:numFmt w:val="bullet"/>
      <w:lvlText w:val="o"/>
      <w:lvlJc w:val="left"/>
      <w:pPr>
        <w:ind w:left="5760" w:hanging="360"/>
      </w:pPr>
      <w:rPr>
        <w:rFonts w:hint="default" w:ascii="Courier New" w:hAnsi="Courier New"/>
      </w:rPr>
    </w:lvl>
    <w:lvl w:ilvl="8" w:tplc="AFBAF658">
      <w:start w:val="1"/>
      <w:numFmt w:val="bullet"/>
      <w:lvlText w:val=""/>
      <w:lvlJc w:val="left"/>
      <w:pPr>
        <w:ind w:left="6480" w:hanging="360"/>
      </w:pPr>
      <w:rPr>
        <w:rFonts w:hint="default" w:ascii="Wingdings" w:hAnsi="Wingdings"/>
      </w:rPr>
    </w:lvl>
  </w:abstractNum>
  <w:abstractNum w:abstractNumId="57" w15:restartNumberingAfterBreak="0">
    <w:nsid w:val="760E5244"/>
    <w:multiLevelType w:val="multilevel"/>
    <w:tmpl w:val="24F8C11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7780D926"/>
    <w:multiLevelType w:val="hybridMultilevel"/>
    <w:tmpl w:val="FFFFFFFF"/>
    <w:lvl w:ilvl="0" w:tplc="E682C240">
      <w:start w:val="1"/>
      <w:numFmt w:val="decimal"/>
      <w:lvlText w:val="%1."/>
      <w:lvlJc w:val="left"/>
      <w:pPr>
        <w:ind w:left="720" w:hanging="360"/>
      </w:pPr>
    </w:lvl>
    <w:lvl w:ilvl="1" w:tplc="927C30B4">
      <w:start w:val="1"/>
      <w:numFmt w:val="lowerLetter"/>
      <w:lvlText w:val="%2."/>
      <w:lvlJc w:val="left"/>
      <w:pPr>
        <w:ind w:left="1440" w:hanging="360"/>
      </w:pPr>
    </w:lvl>
    <w:lvl w:ilvl="2" w:tplc="D1D68E4E">
      <w:start w:val="1"/>
      <w:numFmt w:val="lowerRoman"/>
      <w:lvlText w:val="%3."/>
      <w:lvlJc w:val="right"/>
      <w:pPr>
        <w:ind w:left="2160" w:hanging="180"/>
      </w:pPr>
    </w:lvl>
    <w:lvl w:ilvl="3" w:tplc="CBF4C528">
      <w:start w:val="1"/>
      <w:numFmt w:val="decimal"/>
      <w:lvlText w:val="%4."/>
      <w:lvlJc w:val="left"/>
      <w:pPr>
        <w:ind w:left="2880" w:hanging="360"/>
      </w:pPr>
    </w:lvl>
    <w:lvl w:ilvl="4" w:tplc="392A4862">
      <w:start w:val="1"/>
      <w:numFmt w:val="lowerLetter"/>
      <w:lvlText w:val="%5."/>
      <w:lvlJc w:val="left"/>
      <w:pPr>
        <w:ind w:left="3600" w:hanging="360"/>
      </w:pPr>
    </w:lvl>
    <w:lvl w:ilvl="5" w:tplc="2F5A07C0">
      <w:start w:val="1"/>
      <w:numFmt w:val="lowerRoman"/>
      <w:lvlText w:val="%6."/>
      <w:lvlJc w:val="right"/>
      <w:pPr>
        <w:ind w:left="4320" w:hanging="180"/>
      </w:pPr>
    </w:lvl>
    <w:lvl w:ilvl="6" w:tplc="9B5C9568">
      <w:start w:val="1"/>
      <w:numFmt w:val="decimal"/>
      <w:lvlText w:val="%7."/>
      <w:lvlJc w:val="left"/>
      <w:pPr>
        <w:ind w:left="5040" w:hanging="360"/>
      </w:pPr>
    </w:lvl>
    <w:lvl w:ilvl="7" w:tplc="3BF2FC7A">
      <w:start w:val="1"/>
      <w:numFmt w:val="lowerLetter"/>
      <w:lvlText w:val="%8."/>
      <w:lvlJc w:val="left"/>
      <w:pPr>
        <w:ind w:left="5760" w:hanging="360"/>
      </w:pPr>
    </w:lvl>
    <w:lvl w:ilvl="8" w:tplc="85582B8C">
      <w:start w:val="1"/>
      <w:numFmt w:val="lowerRoman"/>
      <w:lvlText w:val="%9."/>
      <w:lvlJc w:val="right"/>
      <w:pPr>
        <w:ind w:left="6480" w:hanging="180"/>
      </w:pPr>
    </w:lvl>
  </w:abstractNum>
  <w:abstractNum w:abstractNumId="59" w15:restartNumberingAfterBreak="0">
    <w:nsid w:val="7908F05C"/>
    <w:multiLevelType w:val="hybridMultilevel"/>
    <w:tmpl w:val="FFFFFFFF"/>
    <w:lvl w:ilvl="0" w:tplc="54327DAA">
      <w:start w:val="1"/>
      <w:numFmt w:val="bullet"/>
      <w:lvlText w:val=""/>
      <w:lvlJc w:val="left"/>
      <w:pPr>
        <w:ind w:left="360" w:hanging="360"/>
      </w:pPr>
      <w:rPr>
        <w:rFonts w:hint="default" w:ascii="Symbol" w:hAnsi="Symbol"/>
      </w:rPr>
    </w:lvl>
    <w:lvl w:ilvl="1" w:tplc="713CA91A">
      <w:start w:val="1"/>
      <w:numFmt w:val="bullet"/>
      <w:lvlText w:val="o"/>
      <w:lvlJc w:val="left"/>
      <w:pPr>
        <w:ind w:left="1080" w:hanging="360"/>
      </w:pPr>
      <w:rPr>
        <w:rFonts w:hint="default" w:ascii="Courier New" w:hAnsi="Courier New"/>
      </w:rPr>
    </w:lvl>
    <w:lvl w:ilvl="2" w:tplc="DB6C7A0C">
      <w:start w:val="1"/>
      <w:numFmt w:val="bullet"/>
      <w:lvlText w:val=""/>
      <w:lvlJc w:val="left"/>
      <w:pPr>
        <w:ind w:left="1800" w:hanging="360"/>
      </w:pPr>
      <w:rPr>
        <w:rFonts w:hint="default" w:ascii="Wingdings" w:hAnsi="Wingdings"/>
      </w:rPr>
    </w:lvl>
    <w:lvl w:ilvl="3" w:tplc="9D8691E4">
      <w:start w:val="1"/>
      <w:numFmt w:val="bullet"/>
      <w:lvlText w:val=""/>
      <w:lvlJc w:val="left"/>
      <w:pPr>
        <w:ind w:left="2520" w:hanging="360"/>
      </w:pPr>
      <w:rPr>
        <w:rFonts w:hint="default" w:ascii="Symbol" w:hAnsi="Symbol"/>
      </w:rPr>
    </w:lvl>
    <w:lvl w:ilvl="4" w:tplc="7DBC0988">
      <w:start w:val="1"/>
      <w:numFmt w:val="bullet"/>
      <w:lvlText w:val="o"/>
      <w:lvlJc w:val="left"/>
      <w:pPr>
        <w:ind w:left="3240" w:hanging="360"/>
      </w:pPr>
      <w:rPr>
        <w:rFonts w:hint="default" w:ascii="Courier New" w:hAnsi="Courier New"/>
      </w:rPr>
    </w:lvl>
    <w:lvl w:ilvl="5" w:tplc="28EE7636">
      <w:start w:val="1"/>
      <w:numFmt w:val="bullet"/>
      <w:lvlText w:val=""/>
      <w:lvlJc w:val="left"/>
      <w:pPr>
        <w:ind w:left="3960" w:hanging="360"/>
      </w:pPr>
      <w:rPr>
        <w:rFonts w:hint="default" w:ascii="Wingdings" w:hAnsi="Wingdings"/>
      </w:rPr>
    </w:lvl>
    <w:lvl w:ilvl="6" w:tplc="6E6EDBB6">
      <w:start w:val="1"/>
      <w:numFmt w:val="bullet"/>
      <w:lvlText w:val=""/>
      <w:lvlJc w:val="left"/>
      <w:pPr>
        <w:ind w:left="4680" w:hanging="360"/>
      </w:pPr>
      <w:rPr>
        <w:rFonts w:hint="default" w:ascii="Symbol" w:hAnsi="Symbol"/>
      </w:rPr>
    </w:lvl>
    <w:lvl w:ilvl="7" w:tplc="65829452">
      <w:start w:val="1"/>
      <w:numFmt w:val="bullet"/>
      <w:lvlText w:val="o"/>
      <w:lvlJc w:val="left"/>
      <w:pPr>
        <w:ind w:left="5400" w:hanging="360"/>
      </w:pPr>
      <w:rPr>
        <w:rFonts w:hint="default" w:ascii="Courier New" w:hAnsi="Courier New"/>
      </w:rPr>
    </w:lvl>
    <w:lvl w:ilvl="8" w:tplc="89C0F280">
      <w:start w:val="1"/>
      <w:numFmt w:val="bullet"/>
      <w:lvlText w:val=""/>
      <w:lvlJc w:val="left"/>
      <w:pPr>
        <w:ind w:left="6120" w:hanging="360"/>
      </w:pPr>
      <w:rPr>
        <w:rFonts w:hint="default" w:ascii="Wingdings" w:hAnsi="Wingdings"/>
      </w:rPr>
    </w:lvl>
  </w:abstractNum>
  <w:abstractNum w:abstractNumId="60" w15:restartNumberingAfterBreak="0">
    <w:nsid w:val="7FF1064B"/>
    <w:multiLevelType w:val="hybridMultilevel"/>
    <w:tmpl w:val="5BFC3C6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22261148">
    <w:abstractNumId w:val="59"/>
  </w:num>
  <w:num w:numId="2" w16cid:durableId="838539380">
    <w:abstractNumId w:val="4"/>
  </w:num>
  <w:num w:numId="3" w16cid:durableId="1206258599">
    <w:abstractNumId w:val="58"/>
  </w:num>
  <w:num w:numId="4" w16cid:durableId="2048219650">
    <w:abstractNumId w:val="25"/>
  </w:num>
  <w:num w:numId="5" w16cid:durableId="1444575794">
    <w:abstractNumId w:val="6"/>
  </w:num>
  <w:num w:numId="6" w16cid:durableId="1368993005">
    <w:abstractNumId w:val="20"/>
  </w:num>
  <w:num w:numId="7" w16cid:durableId="1437285440">
    <w:abstractNumId w:val="5"/>
  </w:num>
  <w:num w:numId="8" w16cid:durableId="1766344933">
    <w:abstractNumId w:val="49"/>
  </w:num>
  <w:num w:numId="9" w16cid:durableId="982196087">
    <w:abstractNumId w:val="41"/>
  </w:num>
  <w:num w:numId="10" w16cid:durableId="1956013644">
    <w:abstractNumId w:val="3"/>
  </w:num>
  <w:num w:numId="11" w16cid:durableId="570889967">
    <w:abstractNumId w:val="31"/>
  </w:num>
  <w:num w:numId="12" w16cid:durableId="1525558538">
    <w:abstractNumId w:val="11"/>
  </w:num>
  <w:num w:numId="13" w16cid:durableId="2036491590">
    <w:abstractNumId w:val="33"/>
  </w:num>
  <w:num w:numId="14" w16cid:durableId="652608784">
    <w:abstractNumId w:val="56"/>
  </w:num>
  <w:num w:numId="15" w16cid:durableId="263732573">
    <w:abstractNumId w:val="47"/>
  </w:num>
  <w:num w:numId="16" w16cid:durableId="842625127">
    <w:abstractNumId w:val="39"/>
  </w:num>
  <w:num w:numId="17" w16cid:durableId="1298343757">
    <w:abstractNumId w:val="38"/>
  </w:num>
  <w:num w:numId="18" w16cid:durableId="121729481">
    <w:abstractNumId w:val="32"/>
  </w:num>
  <w:num w:numId="19" w16cid:durableId="862674092">
    <w:abstractNumId w:val="43"/>
  </w:num>
  <w:num w:numId="20" w16cid:durableId="291136964">
    <w:abstractNumId w:val="35"/>
  </w:num>
  <w:num w:numId="21" w16cid:durableId="1809782771">
    <w:abstractNumId w:val="10"/>
  </w:num>
  <w:num w:numId="22" w16cid:durableId="1145390831">
    <w:abstractNumId w:val="55"/>
  </w:num>
  <w:num w:numId="23" w16cid:durableId="1112630146">
    <w:abstractNumId w:val="30"/>
  </w:num>
  <w:num w:numId="24" w16cid:durableId="1496338027">
    <w:abstractNumId w:val="29"/>
  </w:num>
  <w:num w:numId="25" w16cid:durableId="29648718">
    <w:abstractNumId w:val="2"/>
  </w:num>
  <w:num w:numId="26" w16cid:durableId="590242014">
    <w:abstractNumId w:val="1"/>
  </w:num>
  <w:num w:numId="27" w16cid:durableId="1509100404">
    <w:abstractNumId w:val="14"/>
  </w:num>
  <w:num w:numId="28" w16cid:durableId="1535995146">
    <w:abstractNumId w:val="50"/>
  </w:num>
  <w:num w:numId="29" w16cid:durableId="378087462">
    <w:abstractNumId w:val="7"/>
  </w:num>
  <w:num w:numId="30" w16cid:durableId="1026828474">
    <w:abstractNumId w:val="48"/>
  </w:num>
  <w:num w:numId="31" w16cid:durableId="508253509">
    <w:abstractNumId w:val="34"/>
  </w:num>
  <w:num w:numId="32" w16cid:durableId="95487234">
    <w:abstractNumId w:val="17"/>
  </w:num>
  <w:num w:numId="33" w16cid:durableId="441875861">
    <w:abstractNumId w:val="16"/>
  </w:num>
  <w:num w:numId="34" w16cid:durableId="1821388944">
    <w:abstractNumId w:val="37"/>
  </w:num>
  <w:num w:numId="35" w16cid:durableId="1920551568">
    <w:abstractNumId w:val="27"/>
  </w:num>
  <w:num w:numId="36" w16cid:durableId="1020858853">
    <w:abstractNumId w:val="19"/>
  </w:num>
  <w:num w:numId="37" w16cid:durableId="2019623911">
    <w:abstractNumId w:val="53"/>
  </w:num>
  <w:num w:numId="38" w16cid:durableId="339822466">
    <w:abstractNumId w:val="13"/>
  </w:num>
  <w:num w:numId="39" w16cid:durableId="531235958">
    <w:abstractNumId w:val="45"/>
  </w:num>
  <w:num w:numId="40" w16cid:durableId="1282151371">
    <w:abstractNumId w:val="52"/>
  </w:num>
  <w:num w:numId="41" w16cid:durableId="464978790">
    <w:abstractNumId w:val="60"/>
  </w:num>
  <w:num w:numId="42" w16cid:durableId="476074499">
    <w:abstractNumId w:val="0"/>
  </w:num>
  <w:num w:numId="43" w16cid:durableId="222643254">
    <w:abstractNumId w:val="15"/>
  </w:num>
  <w:num w:numId="44" w16cid:durableId="880097388">
    <w:abstractNumId w:val="40"/>
  </w:num>
  <w:num w:numId="45" w16cid:durableId="949817917">
    <w:abstractNumId w:val="57"/>
  </w:num>
  <w:num w:numId="46" w16cid:durableId="1701977401">
    <w:abstractNumId w:val="44"/>
  </w:num>
  <w:num w:numId="47" w16cid:durableId="1090001498">
    <w:abstractNumId w:val="22"/>
  </w:num>
  <w:num w:numId="48" w16cid:durableId="1015770687">
    <w:abstractNumId w:val="23"/>
  </w:num>
  <w:num w:numId="49" w16cid:durableId="1645157914">
    <w:abstractNumId w:val="9"/>
  </w:num>
  <w:num w:numId="50" w16cid:durableId="1615358313">
    <w:abstractNumId w:val="21"/>
  </w:num>
  <w:num w:numId="51" w16cid:durableId="1842619941">
    <w:abstractNumId w:val="18"/>
  </w:num>
  <w:num w:numId="52" w16cid:durableId="262879976">
    <w:abstractNumId w:val="8"/>
  </w:num>
  <w:num w:numId="53" w16cid:durableId="2125925907">
    <w:abstractNumId w:val="24"/>
  </w:num>
  <w:num w:numId="54" w16cid:durableId="1818916943">
    <w:abstractNumId w:val="36"/>
  </w:num>
  <w:num w:numId="55" w16cid:durableId="1982037275">
    <w:abstractNumId w:val="28"/>
  </w:num>
  <w:num w:numId="56" w16cid:durableId="647365357">
    <w:abstractNumId w:val="51"/>
  </w:num>
  <w:num w:numId="57" w16cid:durableId="1529833522">
    <w:abstractNumId w:val="12"/>
  </w:num>
  <w:num w:numId="58" w16cid:durableId="780758236">
    <w:abstractNumId w:val="26"/>
  </w:num>
  <w:num w:numId="59" w16cid:durableId="1584877521">
    <w:abstractNumId w:val="54"/>
  </w:num>
  <w:num w:numId="60" w16cid:durableId="952437942">
    <w:abstractNumId w:val="42"/>
  </w:num>
  <w:num w:numId="61" w16cid:durableId="43140395">
    <w:abstractNumId w:val="46"/>
  </w:num>
  <w:numIdMacAtCleanup w:val="15"/>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287"/>
    <w:rsid w:val="00000409"/>
    <w:rsid w:val="00001270"/>
    <w:rsid w:val="00001CEB"/>
    <w:rsid w:val="00002221"/>
    <w:rsid w:val="00003089"/>
    <w:rsid w:val="00003462"/>
    <w:rsid w:val="000035A8"/>
    <w:rsid w:val="00003993"/>
    <w:rsid w:val="00004128"/>
    <w:rsid w:val="00005183"/>
    <w:rsid w:val="0000580E"/>
    <w:rsid w:val="00006131"/>
    <w:rsid w:val="00006428"/>
    <w:rsid w:val="00007050"/>
    <w:rsid w:val="00007E21"/>
    <w:rsid w:val="0001083D"/>
    <w:rsid w:val="00010904"/>
    <w:rsid w:val="00010933"/>
    <w:rsid w:val="00010F49"/>
    <w:rsid w:val="000111AD"/>
    <w:rsid w:val="00012082"/>
    <w:rsid w:val="00013850"/>
    <w:rsid w:val="00014494"/>
    <w:rsid w:val="000147C8"/>
    <w:rsid w:val="00014A3B"/>
    <w:rsid w:val="00016705"/>
    <w:rsid w:val="00017F5F"/>
    <w:rsid w:val="000200E0"/>
    <w:rsid w:val="000219D8"/>
    <w:rsid w:val="00023195"/>
    <w:rsid w:val="00023725"/>
    <w:rsid w:val="00023E30"/>
    <w:rsid w:val="00025B7E"/>
    <w:rsid w:val="00026228"/>
    <w:rsid w:val="0002713F"/>
    <w:rsid w:val="00027329"/>
    <w:rsid w:val="0002766B"/>
    <w:rsid w:val="0002798F"/>
    <w:rsid w:val="00030C22"/>
    <w:rsid w:val="000314E1"/>
    <w:rsid w:val="00031DAA"/>
    <w:rsid w:val="0003392F"/>
    <w:rsid w:val="0003429F"/>
    <w:rsid w:val="00034A04"/>
    <w:rsid w:val="00034E6A"/>
    <w:rsid w:val="00036A7D"/>
    <w:rsid w:val="000377B2"/>
    <w:rsid w:val="00037BAF"/>
    <w:rsid w:val="00037E99"/>
    <w:rsid w:val="00037F1A"/>
    <w:rsid w:val="000409ED"/>
    <w:rsid w:val="00040F29"/>
    <w:rsid w:val="00040FFC"/>
    <w:rsid w:val="00041BCA"/>
    <w:rsid w:val="00042E1D"/>
    <w:rsid w:val="00044119"/>
    <w:rsid w:val="00044208"/>
    <w:rsid w:val="000462D1"/>
    <w:rsid w:val="0004665A"/>
    <w:rsid w:val="00047924"/>
    <w:rsid w:val="0005012C"/>
    <w:rsid w:val="00050B09"/>
    <w:rsid w:val="00051654"/>
    <w:rsid w:val="000529F4"/>
    <w:rsid w:val="00052E28"/>
    <w:rsid w:val="00053673"/>
    <w:rsid w:val="00053BE0"/>
    <w:rsid w:val="00053C2B"/>
    <w:rsid w:val="0005443E"/>
    <w:rsid w:val="00055A0F"/>
    <w:rsid w:val="00056442"/>
    <w:rsid w:val="000565DA"/>
    <w:rsid w:val="00056AD3"/>
    <w:rsid w:val="00056DE2"/>
    <w:rsid w:val="00060498"/>
    <w:rsid w:val="0006069B"/>
    <w:rsid w:val="0006087C"/>
    <w:rsid w:val="00060907"/>
    <w:rsid w:val="00060986"/>
    <w:rsid w:val="00061410"/>
    <w:rsid w:val="0006167A"/>
    <w:rsid w:val="00061B4D"/>
    <w:rsid w:val="00062C09"/>
    <w:rsid w:val="000648A8"/>
    <w:rsid w:val="00064B90"/>
    <w:rsid w:val="00065BCD"/>
    <w:rsid w:val="00066279"/>
    <w:rsid w:val="000668B3"/>
    <w:rsid w:val="00067161"/>
    <w:rsid w:val="00067598"/>
    <w:rsid w:val="00067D9D"/>
    <w:rsid w:val="00071567"/>
    <w:rsid w:val="000740BB"/>
    <w:rsid w:val="000740E8"/>
    <w:rsid w:val="000741B1"/>
    <w:rsid w:val="00074337"/>
    <w:rsid w:val="00074343"/>
    <w:rsid w:val="00074355"/>
    <w:rsid w:val="000767F9"/>
    <w:rsid w:val="00076950"/>
    <w:rsid w:val="00076F53"/>
    <w:rsid w:val="00077B97"/>
    <w:rsid w:val="00077C13"/>
    <w:rsid w:val="00081411"/>
    <w:rsid w:val="00081F63"/>
    <w:rsid w:val="00082823"/>
    <w:rsid w:val="00083086"/>
    <w:rsid w:val="000833AA"/>
    <w:rsid w:val="0008346E"/>
    <w:rsid w:val="000842DE"/>
    <w:rsid w:val="0008463E"/>
    <w:rsid w:val="00084818"/>
    <w:rsid w:val="00084FAA"/>
    <w:rsid w:val="000854E8"/>
    <w:rsid w:val="000854EA"/>
    <w:rsid w:val="00085554"/>
    <w:rsid w:val="000855FA"/>
    <w:rsid w:val="0008640A"/>
    <w:rsid w:val="0008653A"/>
    <w:rsid w:val="00086A85"/>
    <w:rsid w:val="00086E42"/>
    <w:rsid w:val="00086EDD"/>
    <w:rsid w:val="000905D5"/>
    <w:rsid w:val="000910A0"/>
    <w:rsid w:val="00091308"/>
    <w:rsid w:val="00091665"/>
    <w:rsid w:val="00091A13"/>
    <w:rsid w:val="00092405"/>
    <w:rsid w:val="00093050"/>
    <w:rsid w:val="00093AFA"/>
    <w:rsid w:val="00093C85"/>
    <w:rsid w:val="00094267"/>
    <w:rsid w:val="00094D77"/>
    <w:rsid w:val="00094DC4"/>
    <w:rsid w:val="000A0259"/>
    <w:rsid w:val="000A095A"/>
    <w:rsid w:val="000A09C2"/>
    <w:rsid w:val="000A14DC"/>
    <w:rsid w:val="000A2A0E"/>
    <w:rsid w:val="000A2D35"/>
    <w:rsid w:val="000A307A"/>
    <w:rsid w:val="000A331A"/>
    <w:rsid w:val="000A3E07"/>
    <w:rsid w:val="000A5396"/>
    <w:rsid w:val="000A58CC"/>
    <w:rsid w:val="000A6352"/>
    <w:rsid w:val="000A6B14"/>
    <w:rsid w:val="000A6D11"/>
    <w:rsid w:val="000A723B"/>
    <w:rsid w:val="000B289E"/>
    <w:rsid w:val="000B293E"/>
    <w:rsid w:val="000B301E"/>
    <w:rsid w:val="000B44E4"/>
    <w:rsid w:val="000B5247"/>
    <w:rsid w:val="000B5BE4"/>
    <w:rsid w:val="000B5D12"/>
    <w:rsid w:val="000B7613"/>
    <w:rsid w:val="000B769F"/>
    <w:rsid w:val="000B7AE6"/>
    <w:rsid w:val="000C03B1"/>
    <w:rsid w:val="000C1A8C"/>
    <w:rsid w:val="000C2568"/>
    <w:rsid w:val="000C3385"/>
    <w:rsid w:val="000C3CE6"/>
    <w:rsid w:val="000C3CF1"/>
    <w:rsid w:val="000C45B4"/>
    <w:rsid w:val="000C57CF"/>
    <w:rsid w:val="000C670F"/>
    <w:rsid w:val="000C71C7"/>
    <w:rsid w:val="000D0456"/>
    <w:rsid w:val="000D114C"/>
    <w:rsid w:val="000D1428"/>
    <w:rsid w:val="000D1651"/>
    <w:rsid w:val="000D18FF"/>
    <w:rsid w:val="000D1C8D"/>
    <w:rsid w:val="000D1C9B"/>
    <w:rsid w:val="000D2044"/>
    <w:rsid w:val="000D386D"/>
    <w:rsid w:val="000D4CC9"/>
    <w:rsid w:val="000D592B"/>
    <w:rsid w:val="000D6288"/>
    <w:rsid w:val="000D6596"/>
    <w:rsid w:val="000D6CD4"/>
    <w:rsid w:val="000E05C6"/>
    <w:rsid w:val="000E0803"/>
    <w:rsid w:val="000E13D1"/>
    <w:rsid w:val="000E1562"/>
    <w:rsid w:val="000E15D2"/>
    <w:rsid w:val="000E17BC"/>
    <w:rsid w:val="000E1D0E"/>
    <w:rsid w:val="000E1F4A"/>
    <w:rsid w:val="000E22CC"/>
    <w:rsid w:val="000E28F1"/>
    <w:rsid w:val="000E2A77"/>
    <w:rsid w:val="000E3981"/>
    <w:rsid w:val="000E4331"/>
    <w:rsid w:val="000E47DF"/>
    <w:rsid w:val="000E60AC"/>
    <w:rsid w:val="000E643B"/>
    <w:rsid w:val="000E6D4D"/>
    <w:rsid w:val="000E7529"/>
    <w:rsid w:val="000E7B78"/>
    <w:rsid w:val="000E7CBB"/>
    <w:rsid w:val="000F1103"/>
    <w:rsid w:val="000F129D"/>
    <w:rsid w:val="000F1AF8"/>
    <w:rsid w:val="000F35CD"/>
    <w:rsid w:val="000F3C31"/>
    <w:rsid w:val="000F462D"/>
    <w:rsid w:val="000F672A"/>
    <w:rsid w:val="000F6E3A"/>
    <w:rsid w:val="000F6E79"/>
    <w:rsid w:val="00100C5C"/>
    <w:rsid w:val="00101BF1"/>
    <w:rsid w:val="001027D0"/>
    <w:rsid w:val="00102D28"/>
    <w:rsid w:val="00103877"/>
    <w:rsid w:val="00103E84"/>
    <w:rsid w:val="00104FD9"/>
    <w:rsid w:val="00105614"/>
    <w:rsid w:val="00105A8B"/>
    <w:rsid w:val="00105A91"/>
    <w:rsid w:val="00105BC0"/>
    <w:rsid w:val="00107E96"/>
    <w:rsid w:val="0010BDFF"/>
    <w:rsid w:val="001114CE"/>
    <w:rsid w:val="0011195F"/>
    <w:rsid w:val="00111A70"/>
    <w:rsid w:val="00112362"/>
    <w:rsid w:val="001123DA"/>
    <w:rsid w:val="00112CC0"/>
    <w:rsid w:val="0011394C"/>
    <w:rsid w:val="00114320"/>
    <w:rsid w:val="001146CA"/>
    <w:rsid w:val="00114F3B"/>
    <w:rsid w:val="001171EA"/>
    <w:rsid w:val="0011747D"/>
    <w:rsid w:val="00117BFC"/>
    <w:rsid w:val="00121789"/>
    <w:rsid w:val="00121DD4"/>
    <w:rsid w:val="00122749"/>
    <w:rsid w:val="0012464C"/>
    <w:rsid w:val="00124820"/>
    <w:rsid w:val="00124FD4"/>
    <w:rsid w:val="0012559F"/>
    <w:rsid w:val="00125B5E"/>
    <w:rsid w:val="00125EF4"/>
    <w:rsid w:val="0012666F"/>
    <w:rsid w:val="00126E72"/>
    <w:rsid w:val="00127393"/>
    <w:rsid w:val="00130FE9"/>
    <w:rsid w:val="00132C49"/>
    <w:rsid w:val="0013307E"/>
    <w:rsid w:val="001334E4"/>
    <w:rsid w:val="0013378A"/>
    <w:rsid w:val="0013424B"/>
    <w:rsid w:val="0013447B"/>
    <w:rsid w:val="001346BD"/>
    <w:rsid w:val="00134949"/>
    <w:rsid w:val="00134F02"/>
    <w:rsid w:val="001352C7"/>
    <w:rsid w:val="0013536C"/>
    <w:rsid w:val="001356E3"/>
    <w:rsid w:val="00135755"/>
    <w:rsid w:val="0013663A"/>
    <w:rsid w:val="00136A40"/>
    <w:rsid w:val="00137682"/>
    <w:rsid w:val="00137C83"/>
    <w:rsid w:val="001408D4"/>
    <w:rsid w:val="00140A69"/>
    <w:rsid w:val="00140F6D"/>
    <w:rsid w:val="00141A9C"/>
    <w:rsid w:val="00142797"/>
    <w:rsid w:val="00143762"/>
    <w:rsid w:val="00143E23"/>
    <w:rsid w:val="00143E79"/>
    <w:rsid w:val="001447AB"/>
    <w:rsid w:val="00144F1C"/>
    <w:rsid w:val="00145250"/>
    <w:rsid w:val="00146F50"/>
    <w:rsid w:val="00147E7E"/>
    <w:rsid w:val="00150255"/>
    <w:rsid w:val="0015210F"/>
    <w:rsid w:val="0015252E"/>
    <w:rsid w:val="00152D43"/>
    <w:rsid w:val="00153B0D"/>
    <w:rsid w:val="00155CA1"/>
    <w:rsid w:val="00155F52"/>
    <w:rsid w:val="001562AD"/>
    <w:rsid w:val="00156AAF"/>
    <w:rsid w:val="00156F21"/>
    <w:rsid w:val="0015729F"/>
    <w:rsid w:val="001576A0"/>
    <w:rsid w:val="00157A21"/>
    <w:rsid w:val="001602E1"/>
    <w:rsid w:val="00161114"/>
    <w:rsid w:val="001637B5"/>
    <w:rsid w:val="001639E8"/>
    <w:rsid w:val="00163A66"/>
    <w:rsid w:val="00163FBA"/>
    <w:rsid w:val="001640F8"/>
    <w:rsid w:val="00164230"/>
    <w:rsid w:val="00165023"/>
    <w:rsid w:val="00165A39"/>
    <w:rsid w:val="00165F6B"/>
    <w:rsid w:val="001662A4"/>
    <w:rsid w:val="00166F4B"/>
    <w:rsid w:val="0016741B"/>
    <w:rsid w:val="00167781"/>
    <w:rsid w:val="00167CBF"/>
    <w:rsid w:val="001704F7"/>
    <w:rsid w:val="00170939"/>
    <w:rsid w:val="00170C56"/>
    <w:rsid w:val="0017129C"/>
    <w:rsid w:val="00172A58"/>
    <w:rsid w:val="00173A3A"/>
    <w:rsid w:val="00173BEE"/>
    <w:rsid w:val="00174F8A"/>
    <w:rsid w:val="0017599C"/>
    <w:rsid w:val="00176207"/>
    <w:rsid w:val="00180480"/>
    <w:rsid w:val="00180E11"/>
    <w:rsid w:val="0018167C"/>
    <w:rsid w:val="00182FF7"/>
    <w:rsid w:val="00184CCB"/>
    <w:rsid w:val="00184DDD"/>
    <w:rsid w:val="00184DE3"/>
    <w:rsid w:val="00184F81"/>
    <w:rsid w:val="00185B24"/>
    <w:rsid w:val="001904ED"/>
    <w:rsid w:val="00190F9D"/>
    <w:rsid w:val="00192E9F"/>
    <w:rsid w:val="0019590F"/>
    <w:rsid w:val="00197C34"/>
    <w:rsid w:val="001A01BA"/>
    <w:rsid w:val="001A10CC"/>
    <w:rsid w:val="001A355D"/>
    <w:rsid w:val="001A4438"/>
    <w:rsid w:val="001A65D4"/>
    <w:rsid w:val="001A6FA2"/>
    <w:rsid w:val="001A74E6"/>
    <w:rsid w:val="001A79F9"/>
    <w:rsid w:val="001B0233"/>
    <w:rsid w:val="001B1045"/>
    <w:rsid w:val="001B4F9F"/>
    <w:rsid w:val="001B5143"/>
    <w:rsid w:val="001B5236"/>
    <w:rsid w:val="001B5CB9"/>
    <w:rsid w:val="001B6B5A"/>
    <w:rsid w:val="001C0AFD"/>
    <w:rsid w:val="001C1697"/>
    <w:rsid w:val="001C239D"/>
    <w:rsid w:val="001C52BB"/>
    <w:rsid w:val="001C590A"/>
    <w:rsid w:val="001C5EFF"/>
    <w:rsid w:val="001C5F1F"/>
    <w:rsid w:val="001C6E5D"/>
    <w:rsid w:val="001C7706"/>
    <w:rsid w:val="001C78C3"/>
    <w:rsid w:val="001C79DC"/>
    <w:rsid w:val="001C7A22"/>
    <w:rsid w:val="001D0883"/>
    <w:rsid w:val="001D0D87"/>
    <w:rsid w:val="001D110F"/>
    <w:rsid w:val="001D1114"/>
    <w:rsid w:val="001D1339"/>
    <w:rsid w:val="001D1E86"/>
    <w:rsid w:val="001D24B8"/>
    <w:rsid w:val="001D35F0"/>
    <w:rsid w:val="001D3A6F"/>
    <w:rsid w:val="001D438C"/>
    <w:rsid w:val="001D5ED6"/>
    <w:rsid w:val="001D6DA4"/>
    <w:rsid w:val="001D6DC2"/>
    <w:rsid w:val="001E02F9"/>
    <w:rsid w:val="001E0463"/>
    <w:rsid w:val="001E1E71"/>
    <w:rsid w:val="001E3206"/>
    <w:rsid w:val="001E5680"/>
    <w:rsid w:val="001E6949"/>
    <w:rsid w:val="001E6A54"/>
    <w:rsid w:val="001F086F"/>
    <w:rsid w:val="001F1313"/>
    <w:rsid w:val="001F19C0"/>
    <w:rsid w:val="001F20E8"/>
    <w:rsid w:val="001F2989"/>
    <w:rsid w:val="001F37D3"/>
    <w:rsid w:val="001F3C4E"/>
    <w:rsid w:val="001F40E5"/>
    <w:rsid w:val="001F478A"/>
    <w:rsid w:val="001F4E16"/>
    <w:rsid w:val="001F5CCB"/>
    <w:rsid w:val="001F67A8"/>
    <w:rsid w:val="001F6DE7"/>
    <w:rsid w:val="001F7371"/>
    <w:rsid w:val="001F7EA5"/>
    <w:rsid w:val="00200553"/>
    <w:rsid w:val="0020057B"/>
    <w:rsid w:val="00200E66"/>
    <w:rsid w:val="0020121B"/>
    <w:rsid w:val="00201A13"/>
    <w:rsid w:val="00204616"/>
    <w:rsid w:val="00204B67"/>
    <w:rsid w:val="00204E9B"/>
    <w:rsid w:val="002052B8"/>
    <w:rsid w:val="002056AC"/>
    <w:rsid w:val="00206AAE"/>
    <w:rsid w:val="002070C7"/>
    <w:rsid w:val="002072E7"/>
    <w:rsid w:val="00207464"/>
    <w:rsid w:val="002106EB"/>
    <w:rsid w:val="002108DD"/>
    <w:rsid w:val="00211D9C"/>
    <w:rsid w:val="00212476"/>
    <w:rsid w:val="002128EA"/>
    <w:rsid w:val="002153C0"/>
    <w:rsid w:val="00215776"/>
    <w:rsid w:val="00215DE9"/>
    <w:rsid w:val="002167C6"/>
    <w:rsid w:val="00217624"/>
    <w:rsid w:val="002213EB"/>
    <w:rsid w:val="00221936"/>
    <w:rsid w:val="00221E5F"/>
    <w:rsid w:val="00221FA6"/>
    <w:rsid w:val="002232F3"/>
    <w:rsid w:val="00223363"/>
    <w:rsid w:val="0022415C"/>
    <w:rsid w:val="00224545"/>
    <w:rsid w:val="00225F78"/>
    <w:rsid w:val="002261ED"/>
    <w:rsid w:val="002265C1"/>
    <w:rsid w:val="00226A9F"/>
    <w:rsid w:val="00227451"/>
    <w:rsid w:val="00227521"/>
    <w:rsid w:val="002277B2"/>
    <w:rsid w:val="00227E5B"/>
    <w:rsid w:val="002300A9"/>
    <w:rsid w:val="0023031D"/>
    <w:rsid w:val="0023062E"/>
    <w:rsid w:val="00230A44"/>
    <w:rsid w:val="00231FF5"/>
    <w:rsid w:val="002325E3"/>
    <w:rsid w:val="00232C7B"/>
    <w:rsid w:val="002336CC"/>
    <w:rsid w:val="00233D55"/>
    <w:rsid w:val="00234A60"/>
    <w:rsid w:val="00236623"/>
    <w:rsid w:val="00236700"/>
    <w:rsid w:val="00237653"/>
    <w:rsid w:val="00240054"/>
    <w:rsid w:val="00240329"/>
    <w:rsid w:val="0024050E"/>
    <w:rsid w:val="00240DC4"/>
    <w:rsid w:val="00240E77"/>
    <w:rsid w:val="0024144E"/>
    <w:rsid w:val="002418B8"/>
    <w:rsid w:val="00241B29"/>
    <w:rsid w:val="00241CD7"/>
    <w:rsid w:val="0024255A"/>
    <w:rsid w:val="002435D4"/>
    <w:rsid w:val="00243A6F"/>
    <w:rsid w:val="00245AFA"/>
    <w:rsid w:val="00246CFC"/>
    <w:rsid w:val="00246F14"/>
    <w:rsid w:val="00247DE3"/>
    <w:rsid w:val="002508DD"/>
    <w:rsid w:val="0025118B"/>
    <w:rsid w:val="002518B4"/>
    <w:rsid w:val="00251A01"/>
    <w:rsid w:val="00251DBF"/>
    <w:rsid w:val="00252771"/>
    <w:rsid w:val="00254C9C"/>
    <w:rsid w:val="00254CA6"/>
    <w:rsid w:val="00255677"/>
    <w:rsid w:val="00255B8C"/>
    <w:rsid w:val="00255F98"/>
    <w:rsid w:val="00256045"/>
    <w:rsid w:val="002571B1"/>
    <w:rsid w:val="00257C82"/>
    <w:rsid w:val="00260982"/>
    <w:rsid w:val="002616B9"/>
    <w:rsid w:val="00261DEB"/>
    <w:rsid w:val="00262AC9"/>
    <w:rsid w:val="00262EBA"/>
    <w:rsid w:val="00262EF6"/>
    <w:rsid w:val="0026565E"/>
    <w:rsid w:val="00266C18"/>
    <w:rsid w:val="00266D00"/>
    <w:rsid w:val="00267A05"/>
    <w:rsid w:val="00267AF8"/>
    <w:rsid w:val="00270DF1"/>
    <w:rsid w:val="00271896"/>
    <w:rsid w:val="00271DEE"/>
    <w:rsid w:val="00273166"/>
    <w:rsid w:val="00273B33"/>
    <w:rsid w:val="002752FE"/>
    <w:rsid w:val="002753CF"/>
    <w:rsid w:val="00275A96"/>
    <w:rsid w:val="00275F26"/>
    <w:rsid w:val="00275F75"/>
    <w:rsid w:val="002772E5"/>
    <w:rsid w:val="002772FB"/>
    <w:rsid w:val="002774BA"/>
    <w:rsid w:val="002777DA"/>
    <w:rsid w:val="002809BF"/>
    <w:rsid w:val="002810AF"/>
    <w:rsid w:val="00281632"/>
    <w:rsid w:val="002817F2"/>
    <w:rsid w:val="00281E2C"/>
    <w:rsid w:val="00281EBE"/>
    <w:rsid w:val="0028474E"/>
    <w:rsid w:val="00284EBE"/>
    <w:rsid w:val="002851EE"/>
    <w:rsid w:val="00285668"/>
    <w:rsid w:val="00286904"/>
    <w:rsid w:val="00287510"/>
    <w:rsid w:val="00290881"/>
    <w:rsid w:val="00291282"/>
    <w:rsid w:val="00291E15"/>
    <w:rsid w:val="0029205C"/>
    <w:rsid w:val="00292D8E"/>
    <w:rsid w:val="00294807"/>
    <w:rsid w:val="002948AE"/>
    <w:rsid w:val="002949E5"/>
    <w:rsid w:val="00297AC6"/>
    <w:rsid w:val="002A03B3"/>
    <w:rsid w:val="002A0CCE"/>
    <w:rsid w:val="002A0FB7"/>
    <w:rsid w:val="002A184E"/>
    <w:rsid w:val="002A2940"/>
    <w:rsid w:val="002A4242"/>
    <w:rsid w:val="002A4B48"/>
    <w:rsid w:val="002A4E2C"/>
    <w:rsid w:val="002A59B6"/>
    <w:rsid w:val="002A5FE5"/>
    <w:rsid w:val="002A66F8"/>
    <w:rsid w:val="002A6A84"/>
    <w:rsid w:val="002A78F7"/>
    <w:rsid w:val="002A7947"/>
    <w:rsid w:val="002A7D29"/>
    <w:rsid w:val="002B0F2A"/>
    <w:rsid w:val="002B1083"/>
    <w:rsid w:val="002B162F"/>
    <w:rsid w:val="002B2B99"/>
    <w:rsid w:val="002B2EA7"/>
    <w:rsid w:val="002B2F99"/>
    <w:rsid w:val="002B3304"/>
    <w:rsid w:val="002B4BA6"/>
    <w:rsid w:val="002B4E61"/>
    <w:rsid w:val="002B542B"/>
    <w:rsid w:val="002B5D55"/>
    <w:rsid w:val="002B5E53"/>
    <w:rsid w:val="002B626D"/>
    <w:rsid w:val="002C0646"/>
    <w:rsid w:val="002C06C5"/>
    <w:rsid w:val="002C0EDD"/>
    <w:rsid w:val="002C0EF8"/>
    <w:rsid w:val="002C1063"/>
    <w:rsid w:val="002C189A"/>
    <w:rsid w:val="002C1C79"/>
    <w:rsid w:val="002C1CE9"/>
    <w:rsid w:val="002C3CF3"/>
    <w:rsid w:val="002C43CB"/>
    <w:rsid w:val="002C44A5"/>
    <w:rsid w:val="002D001C"/>
    <w:rsid w:val="002D0724"/>
    <w:rsid w:val="002D2067"/>
    <w:rsid w:val="002D2425"/>
    <w:rsid w:val="002D3A12"/>
    <w:rsid w:val="002D3C83"/>
    <w:rsid w:val="002D528F"/>
    <w:rsid w:val="002D5CEE"/>
    <w:rsid w:val="002D5DA8"/>
    <w:rsid w:val="002D6B3A"/>
    <w:rsid w:val="002D71BD"/>
    <w:rsid w:val="002D7E9D"/>
    <w:rsid w:val="002E0354"/>
    <w:rsid w:val="002E065A"/>
    <w:rsid w:val="002E0E4D"/>
    <w:rsid w:val="002E148F"/>
    <w:rsid w:val="002E2617"/>
    <w:rsid w:val="002E27DA"/>
    <w:rsid w:val="002E3E1E"/>
    <w:rsid w:val="002E3EDC"/>
    <w:rsid w:val="002E47AA"/>
    <w:rsid w:val="002E5805"/>
    <w:rsid w:val="002E621D"/>
    <w:rsid w:val="002E6EE2"/>
    <w:rsid w:val="002E7814"/>
    <w:rsid w:val="002E7C0C"/>
    <w:rsid w:val="002F00F5"/>
    <w:rsid w:val="002F079D"/>
    <w:rsid w:val="002F29A6"/>
    <w:rsid w:val="002F2B33"/>
    <w:rsid w:val="002F3B05"/>
    <w:rsid w:val="002F3E07"/>
    <w:rsid w:val="002F465B"/>
    <w:rsid w:val="002F52DD"/>
    <w:rsid w:val="002F54D2"/>
    <w:rsid w:val="002F62D6"/>
    <w:rsid w:val="002F673F"/>
    <w:rsid w:val="002F6795"/>
    <w:rsid w:val="002F6E92"/>
    <w:rsid w:val="00301D2F"/>
    <w:rsid w:val="0030210A"/>
    <w:rsid w:val="0030212B"/>
    <w:rsid w:val="003025AD"/>
    <w:rsid w:val="00302E96"/>
    <w:rsid w:val="003033D3"/>
    <w:rsid w:val="003042A4"/>
    <w:rsid w:val="00304448"/>
    <w:rsid w:val="003044B7"/>
    <w:rsid w:val="00304E0A"/>
    <w:rsid w:val="00306293"/>
    <w:rsid w:val="00306E5E"/>
    <w:rsid w:val="00307487"/>
    <w:rsid w:val="00310088"/>
    <w:rsid w:val="00310B17"/>
    <w:rsid w:val="00310CEE"/>
    <w:rsid w:val="00311318"/>
    <w:rsid w:val="00311A73"/>
    <w:rsid w:val="0031365E"/>
    <w:rsid w:val="00313DBF"/>
    <w:rsid w:val="00313DCE"/>
    <w:rsid w:val="003147B7"/>
    <w:rsid w:val="00314A32"/>
    <w:rsid w:val="003151CF"/>
    <w:rsid w:val="00320D22"/>
    <w:rsid w:val="00320E96"/>
    <w:rsid w:val="0032104F"/>
    <w:rsid w:val="0032133E"/>
    <w:rsid w:val="003215EC"/>
    <w:rsid w:val="0032186B"/>
    <w:rsid w:val="00322A17"/>
    <w:rsid w:val="00322E49"/>
    <w:rsid w:val="00323718"/>
    <w:rsid w:val="003257D5"/>
    <w:rsid w:val="00326103"/>
    <w:rsid w:val="00326159"/>
    <w:rsid w:val="00326555"/>
    <w:rsid w:val="00327006"/>
    <w:rsid w:val="00327AC3"/>
    <w:rsid w:val="00327DEA"/>
    <w:rsid w:val="00327F54"/>
    <w:rsid w:val="00330F05"/>
    <w:rsid w:val="0033187E"/>
    <w:rsid w:val="003322C9"/>
    <w:rsid w:val="003326CD"/>
    <w:rsid w:val="0033282A"/>
    <w:rsid w:val="00332C08"/>
    <w:rsid w:val="00332D5C"/>
    <w:rsid w:val="00333445"/>
    <w:rsid w:val="00334287"/>
    <w:rsid w:val="00334977"/>
    <w:rsid w:val="00334B75"/>
    <w:rsid w:val="00335EE7"/>
    <w:rsid w:val="00336686"/>
    <w:rsid w:val="00336F3A"/>
    <w:rsid w:val="00340146"/>
    <w:rsid w:val="003410F5"/>
    <w:rsid w:val="00342305"/>
    <w:rsid w:val="00343C5B"/>
    <w:rsid w:val="00344B33"/>
    <w:rsid w:val="00345E3F"/>
    <w:rsid w:val="00346FAB"/>
    <w:rsid w:val="0034768D"/>
    <w:rsid w:val="003502E5"/>
    <w:rsid w:val="003518CF"/>
    <w:rsid w:val="00352B70"/>
    <w:rsid w:val="00352CBE"/>
    <w:rsid w:val="00353377"/>
    <w:rsid w:val="0035443F"/>
    <w:rsid w:val="003553E8"/>
    <w:rsid w:val="00355E66"/>
    <w:rsid w:val="003562AD"/>
    <w:rsid w:val="0035667C"/>
    <w:rsid w:val="00356F2B"/>
    <w:rsid w:val="0035783E"/>
    <w:rsid w:val="003600B2"/>
    <w:rsid w:val="00361036"/>
    <w:rsid w:val="00361134"/>
    <w:rsid w:val="003612F9"/>
    <w:rsid w:val="00361B54"/>
    <w:rsid w:val="00361DB8"/>
    <w:rsid w:val="003624EB"/>
    <w:rsid w:val="00362747"/>
    <w:rsid w:val="00362AF7"/>
    <w:rsid w:val="00363666"/>
    <w:rsid w:val="0036425B"/>
    <w:rsid w:val="00364B9C"/>
    <w:rsid w:val="003658F5"/>
    <w:rsid w:val="00367774"/>
    <w:rsid w:val="00367FE1"/>
    <w:rsid w:val="00370A2E"/>
    <w:rsid w:val="00370B73"/>
    <w:rsid w:val="003718EE"/>
    <w:rsid w:val="00371D00"/>
    <w:rsid w:val="003721F0"/>
    <w:rsid w:val="00372487"/>
    <w:rsid w:val="00372D0D"/>
    <w:rsid w:val="00372E8C"/>
    <w:rsid w:val="00373102"/>
    <w:rsid w:val="003734C9"/>
    <w:rsid w:val="00373976"/>
    <w:rsid w:val="00373979"/>
    <w:rsid w:val="003748EF"/>
    <w:rsid w:val="00376719"/>
    <w:rsid w:val="00376B0C"/>
    <w:rsid w:val="00376C69"/>
    <w:rsid w:val="0037711E"/>
    <w:rsid w:val="00382237"/>
    <w:rsid w:val="0038262F"/>
    <w:rsid w:val="00382D3C"/>
    <w:rsid w:val="003833EA"/>
    <w:rsid w:val="00383785"/>
    <w:rsid w:val="00383DD3"/>
    <w:rsid w:val="00383F47"/>
    <w:rsid w:val="003850BB"/>
    <w:rsid w:val="00385159"/>
    <w:rsid w:val="0038631E"/>
    <w:rsid w:val="00386ECC"/>
    <w:rsid w:val="003877F3"/>
    <w:rsid w:val="00387F91"/>
    <w:rsid w:val="0039018C"/>
    <w:rsid w:val="0039032C"/>
    <w:rsid w:val="0039118C"/>
    <w:rsid w:val="00392107"/>
    <w:rsid w:val="00394403"/>
    <w:rsid w:val="00395097"/>
    <w:rsid w:val="00395156"/>
    <w:rsid w:val="00395D2F"/>
    <w:rsid w:val="00395FAD"/>
    <w:rsid w:val="0039753A"/>
    <w:rsid w:val="00397D20"/>
    <w:rsid w:val="00397D8F"/>
    <w:rsid w:val="003A02C6"/>
    <w:rsid w:val="003A0847"/>
    <w:rsid w:val="003A0BFD"/>
    <w:rsid w:val="003A114C"/>
    <w:rsid w:val="003A1B8F"/>
    <w:rsid w:val="003A268A"/>
    <w:rsid w:val="003A4639"/>
    <w:rsid w:val="003A5436"/>
    <w:rsid w:val="003A5E2C"/>
    <w:rsid w:val="003A68D1"/>
    <w:rsid w:val="003A6A3F"/>
    <w:rsid w:val="003A70E2"/>
    <w:rsid w:val="003A7719"/>
    <w:rsid w:val="003A7ABD"/>
    <w:rsid w:val="003B11AF"/>
    <w:rsid w:val="003B184A"/>
    <w:rsid w:val="003B1B82"/>
    <w:rsid w:val="003B22CB"/>
    <w:rsid w:val="003B248F"/>
    <w:rsid w:val="003B25C2"/>
    <w:rsid w:val="003B3078"/>
    <w:rsid w:val="003B3136"/>
    <w:rsid w:val="003B4932"/>
    <w:rsid w:val="003B4E14"/>
    <w:rsid w:val="003B4F4C"/>
    <w:rsid w:val="003B500D"/>
    <w:rsid w:val="003B5653"/>
    <w:rsid w:val="003B60DA"/>
    <w:rsid w:val="003B62D3"/>
    <w:rsid w:val="003B69F1"/>
    <w:rsid w:val="003B7210"/>
    <w:rsid w:val="003B7745"/>
    <w:rsid w:val="003C03DC"/>
    <w:rsid w:val="003C07FE"/>
    <w:rsid w:val="003C1EF4"/>
    <w:rsid w:val="003C4689"/>
    <w:rsid w:val="003C4C90"/>
    <w:rsid w:val="003C5478"/>
    <w:rsid w:val="003C63F2"/>
    <w:rsid w:val="003C6708"/>
    <w:rsid w:val="003C7906"/>
    <w:rsid w:val="003D021E"/>
    <w:rsid w:val="003D0A04"/>
    <w:rsid w:val="003D4D75"/>
    <w:rsid w:val="003D5514"/>
    <w:rsid w:val="003D589B"/>
    <w:rsid w:val="003D5BFE"/>
    <w:rsid w:val="003D5E94"/>
    <w:rsid w:val="003D6300"/>
    <w:rsid w:val="003D6738"/>
    <w:rsid w:val="003D6ACA"/>
    <w:rsid w:val="003D6D11"/>
    <w:rsid w:val="003D6D5D"/>
    <w:rsid w:val="003D6E2C"/>
    <w:rsid w:val="003D7527"/>
    <w:rsid w:val="003D78D7"/>
    <w:rsid w:val="003D7A85"/>
    <w:rsid w:val="003D7ABE"/>
    <w:rsid w:val="003E0808"/>
    <w:rsid w:val="003E274B"/>
    <w:rsid w:val="003E2895"/>
    <w:rsid w:val="003E3204"/>
    <w:rsid w:val="003E339A"/>
    <w:rsid w:val="003E3445"/>
    <w:rsid w:val="003E39AD"/>
    <w:rsid w:val="003E4489"/>
    <w:rsid w:val="003E49F9"/>
    <w:rsid w:val="003E5335"/>
    <w:rsid w:val="003E61F3"/>
    <w:rsid w:val="003E6C76"/>
    <w:rsid w:val="003E7385"/>
    <w:rsid w:val="003F02BB"/>
    <w:rsid w:val="003F0939"/>
    <w:rsid w:val="003F0C67"/>
    <w:rsid w:val="003F0DB0"/>
    <w:rsid w:val="003F15F6"/>
    <w:rsid w:val="003F1966"/>
    <w:rsid w:val="003F1EDD"/>
    <w:rsid w:val="003F3307"/>
    <w:rsid w:val="003F526D"/>
    <w:rsid w:val="003F5E04"/>
    <w:rsid w:val="003F66EF"/>
    <w:rsid w:val="003F6B23"/>
    <w:rsid w:val="003F72E0"/>
    <w:rsid w:val="00400444"/>
    <w:rsid w:val="004018B7"/>
    <w:rsid w:val="00401E2E"/>
    <w:rsid w:val="0040251E"/>
    <w:rsid w:val="00402A22"/>
    <w:rsid w:val="00402E92"/>
    <w:rsid w:val="004047AC"/>
    <w:rsid w:val="00405319"/>
    <w:rsid w:val="00406F4B"/>
    <w:rsid w:val="00410FBE"/>
    <w:rsid w:val="00411B25"/>
    <w:rsid w:val="00411E4F"/>
    <w:rsid w:val="00412738"/>
    <w:rsid w:val="00412AE4"/>
    <w:rsid w:val="00413214"/>
    <w:rsid w:val="0041487F"/>
    <w:rsid w:val="00414BD4"/>
    <w:rsid w:val="004156D9"/>
    <w:rsid w:val="00415C33"/>
    <w:rsid w:val="004167CC"/>
    <w:rsid w:val="00416954"/>
    <w:rsid w:val="00416E58"/>
    <w:rsid w:val="004170CC"/>
    <w:rsid w:val="004175F8"/>
    <w:rsid w:val="0041782C"/>
    <w:rsid w:val="00420242"/>
    <w:rsid w:val="00420B34"/>
    <w:rsid w:val="00421614"/>
    <w:rsid w:val="00421664"/>
    <w:rsid w:val="00421EDC"/>
    <w:rsid w:val="00423FBA"/>
    <w:rsid w:val="004244D5"/>
    <w:rsid w:val="00424B34"/>
    <w:rsid w:val="0042663F"/>
    <w:rsid w:val="00427001"/>
    <w:rsid w:val="00427B8B"/>
    <w:rsid w:val="00430647"/>
    <w:rsid w:val="0043213C"/>
    <w:rsid w:val="0043250F"/>
    <w:rsid w:val="0043420F"/>
    <w:rsid w:val="004342CB"/>
    <w:rsid w:val="0043475E"/>
    <w:rsid w:val="00434E40"/>
    <w:rsid w:val="00436345"/>
    <w:rsid w:val="00437A77"/>
    <w:rsid w:val="00440E70"/>
    <w:rsid w:val="004416FB"/>
    <w:rsid w:val="00441B69"/>
    <w:rsid w:val="00441CA5"/>
    <w:rsid w:val="00442096"/>
    <w:rsid w:val="00442890"/>
    <w:rsid w:val="00442A20"/>
    <w:rsid w:val="00442B83"/>
    <w:rsid w:val="0044391F"/>
    <w:rsid w:val="00443B0D"/>
    <w:rsid w:val="00443C36"/>
    <w:rsid w:val="00444F46"/>
    <w:rsid w:val="00446808"/>
    <w:rsid w:val="004472C2"/>
    <w:rsid w:val="00447370"/>
    <w:rsid w:val="00450D6F"/>
    <w:rsid w:val="00451C2B"/>
    <w:rsid w:val="00451D6E"/>
    <w:rsid w:val="00451F26"/>
    <w:rsid w:val="0045230E"/>
    <w:rsid w:val="004538C6"/>
    <w:rsid w:val="00453CCD"/>
    <w:rsid w:val="00455377"/>
    <w:rsid w:val="00456166"/>
    <w:rsid w:val="0045787D"/>
    <w:rsid w:val="00457901"/>
    <w:rsid w:val="00457B98"/>
    <w:rsid w:val="00460E1E"/>
    <w:rsid w:val="004610CD"/>
    <w:rsid w:val="0046127F"/>
    <w:rsid w:val="00461D01"/>
    <w:rsid w:val="00461D4F"/>
    <w:rsid w:val="00462310"/>
    <w:rsid w:val="0046290A"/>
    <w:rsid w:val="004631BE"/>
    <w:rsid w:val="004631F3"/>
    <w:rsid w:val="00463350"/>
    <w:rsid w:val="0046350C"/>
    <w:rsid w:val="00463E57"/>
    <w:rsid w:val="004672CB"/>
    <w:rsid w:val="00467389"/>
    <w:rsid w:val="004674D9"/>
    <w:rsid w:val="004707BA"/>
    <w:rsid w:val="00470929"/>
    <w:rsid w:val="004713A5"/>
    <w:rsid w:val="00471D99"/>
    <w:rsid w:val="004720EE"/>
    <w:rsid w:val="00472339"/>
    <w:rsid w:val="004726AB"/>
    <w:rsid w:val="00474F8E"/>
    <w:rsid w:val="004756D2"/>
    <w:rsid w:val="004766EF"/>
    <w:rsid w:val="00477502"/>
    <w:rsid w:val="004801E1"/>
    <w:rsid w:val="004806FF"/>
    <w:rsid w:val="00480997"/>
    <w:rsid w:val="00481BCC"/>
    <w:rsid w:val="00481EE3"/>
    <w:rsid w:val="00482F91"/>
    <w:rsid w:val="0048352F"/>
    <w:rsid w:val="004836B5"/>
    <w:rsid w:val="00483837"/>
    <w:rsid w:val="00485781"/>
    <w:rsid w:val="00486181"/>
    <w:rsid w:val="00486445"/>
    <w:rsid w:val="004868AC"/>
    <w:rsid w:val="00486E8B"/>
    <w:rsid w:val="00487E67"/>
    <w:rsid w:val="00490B87"/>
    <w:rsid w:val="00490B9B"/>
    <w:rsid w:val="00492BCD"/>
    <w:rsid w:val="00492C94"/>
    <w:rsid w:val="004939EA"/>
    <w:rsid w:val="0049476B"/>
    <w:rsid w:val="00494BA1"/>
    <w:rsid w:val="0049523A"/>
    <w:rsid w:val="00495F6E"/>
    <w:rsid w:val="004961CC"/>
    <w:rsid w:val="00496418"/>
    <w:rsid w:val="004A0A39"/>
    <w:rsid w:val="004A0F11"/>
    <w:rsid w:val="004A1641"/>
    <w:rsid w:val="004A22EA"/>
    <w:rsid w:val="004A38B7"/>
    <w:rsid w:val="004A3A78"/>
    <w:rsid w:val="004A3B40"/>
    <w:rsid w:val="004A3F0E"/>
    <w:rsid w:val="004A6362"/>
    <w:rsid w:val="004A73AA"/>
    <w:rsid w:val="004A7BDB"/>
    <w:rsid w:val="004B15F9"/>
    <w:rsid w:val="004B22E1"/>
    <w:rsid w:val="004B27F4"/>
    <w:rsid w:val="004B406D"/>
    <w:rsid w:val="004B4160"/>
    <w:rsid w:val="004B44F6"/>
    <w:rsid w:val="004B4B43"/>
    <w:rsid w:val="004B4D1B"/>
    <w:rsid w:val="004B6B03"/>
    <w:rsid w:val="004B71D0"/>
    <w:rsid w:val="004B7A00"/>
    <w:rsid w:val="004B7F48"/>
    <w:rsid w:val="004C15EA"/>
    <w:rsid w:val="004C26A1"/>
    <w:rsid w:val="004C29B0"/>
    <w:rsid w:val="004C360A"/>
    <w:rsid w:val="004C3666"/>
    <w:rsid w:val="004C5398"/>
    <w:rsid w:val="004C6016"/>
    <w:rsid w:val="004C6884"/>
    <w:rsid w:val="004C7093"/>
    <w:rsid w:val="004D0F5E"/>
    <w:rsid w:val="004D1245"/>
    <w:rsid w:val="004D1957"/>
    <w:rsid w:val="004D2EAA"/>
    <w:rsid w:val="004D3325"/>
    <w:rsid w:val="004D356D"/>
    <w:rsid w:val="004D35D8"/>
    <w:rsid w:val="004D374E"/>
    <w:rsid w:val="004D38A2"/>
    <w:rsid w:val="004D3A90"/>
    <w:rsid w:val="004D4025"/>
    <w:rsid w:val="004D40CD"/>
    <w:rsid w:val="004D5BDB"/>
    <w:rsid w:val="004D773E"/>
    <w:rsid w:val="004D78C2"/>
    <w:rsid w:val="004E0FF1"/>
    <w:rsid w:val="004E175D"/>
    <w:rsid w:val="004E1C92"/>
    <w:rsid w:val="004E25AE"/>
    <w:rsid w:val="004E34A8"/>
    <w:rsid w:val="004E360F"/>
    <w:rsid w:val="004E41C2"/>
    <w:rsid w:val="004E4319"/>
    <w:rsid w:val="004E5C65"/>
    <w:rsid w:val="004E7BC0"/>
    <w:rsid w:val="004E7BE3"/>
    <w:rsid w:val="004E7E55"/>
    <w:rsid w:val="004F109D"/>
    <w:rsid w:val="004F1258"/>
    <w:rsid w:val="004F167D"/>
    <w:rsid w:val="004F1A2A"/>
    <w:rsid w:val="004F2981"/>
    <w:rsid w:val="004F3BD4"/>
    <w:rsid w:val="004F3D2C"/>
    <w:rsid w:val="004F4B5A"/>
    <w:rsid w:val="004F4C92"/>
    <w:rsid w:val="004F4E07"/>
    <w:rsid w:val="004F6383"/>
    <w:rsid w:val="00502E67"/>
    <w:rsid w:val="00503A63"/>
    <w:rsid w:val="005047D9"/>
    <w:rsid w:val="005051D7"/>
    <w:rsid w:val="00505771"/>
    <w:rsid w:val="00505980"/>
    <w:rsid w:val="00505C13"/>
    <w:rsid w:val="005061C7"/>
    <w:rsid w:val="0050642C"/>
    <w:rsid w:val="00506C11"/>
    <w:rsid w:val="00506D3A"/>
    <w:rsid w:val="00506E88"/>
    <w:rsid w:val="00507500"/>
    <w:rsid w:val="00511EF2"/>
    <w:rsid w:val="00512E61"/>
    <w:rsid w:val="00513321"/>
    <w:rsid w:val="005143B8"/>
    <w:rsid w:val="00514B74"/>
    <w:rsid w:val="00515760"/>
    <w:rsid w:val="00515D39"/>
    <w:rsid w:val="005200D2"/>
    <w:rsid w:val="00522B6A"/>
    <w:rsid w:val="00523267"/>
    <w:rsid w:val="00524B02"/>
    <w:rsid w:val="00525D87"/>
    <w:rsid w:val="005265C5"/>
    <w:rsid w:val="00526F54"/>
    <w:rsid w:val="0052740A"/>
    <w:rsid w:val="0052795C"/>
    <w:rsid w:val="00527CF9"/>
    <w:rsid w:val="00530332"/>
    <w:rsid w:val="00530716"/>
    <w:rsid w:val="0053088A"/>
    <w:rsid w:val="0053109E"/>
    <w:rsid w:val="00531157"/>
    <w:rsid w:val="005311D6"/>
    <w:rsid w:val="00531620"/>
    <w:rsid w:val="00531D8F"/>
    <w:rsid w:val="005322B7"/>
    <w:rsid w:val="00532A69"/>
    <w:rsid w:val="00532D4E"/>
    <w:rsid w:val="0053329E"/>
    <w:rsid w:val="00534D52"/>
    <w:rsid w:val="00534E7B"/>
    <w:rsid w:val="00535F13"/>
    <w:rsid w:val="0053673B"/>
    <w:rsid w:val="005370E0"/>
    <w:rsid w:val="00541064"/>
    <w:rsid w:val="00541137"/>
    <w:rsid w:val="005411B4"/>
    <w:rsid w:val="00541599"/>
    <w:rsid w:val="005426EC"/>
    <w:rsid w:val="00542E1F"/>
    <w:rsid w:val="00542EE9"/>
    <w:rsid w:val="0054379E"/>
    <w:rsid w:val="00543EB2"/>
    <w:rsid w:val="00544DEF"/>
    <w:rsid w:val="00545E9A"/>
    <w:rsid w:val="00546378"/>
    <w:rsid w:val="00546A72"/>
    <w:rsid w:val="0054701F"/>
    <w:rsid w:val="0054737C"/>
    <w:rsid w:val="005475FD"/>
    <w:rsid w:val="005479F4"/>
    <w:rsid w:val="00550036"/>
    <w:rsid w:val="00550CA0"/>
    <w:rsid w:val="00551A86"/>
    <w:rsid w:val="005527EB"/>
    <w:rsid w:val="00552CD7"/>
    <w:rsid w:val="00552CF2"/>
    <w:rsid w:val="00553AC7"/>
    <w:rsid w:val="0055483C"/>
    <w:rsid w:val="00556E21"/>
    <w:rsid w:val="00557874"/>
    <w:rsid w:val="00557A6C"/>
    <w:rsid w:val="00557B08"/>
    <w:rsid w:val="005611EC"/>
    <w:rsid w:val="00562399"/>
    <w:rsid w:val="00562840"/>
    <w:rsid w:val="00563D84"/>
    <w:rsid w:val="00563F0D"/>
    <w:rsid w:val="0056406C"/>
    <w:rsid w:val="005644D2"/>
    <w:rsid w:val="00565BF7"/>
    <w:rsid w:val="00566741"/>
    <w:rsid w:val="005672EE"/>
    <w:rsid w:val="00567522"/>
    <w:rsid w:val="0057004A"/>
    <w:rsid w:val="005709AC"/>
    <w:rsid w:val="00570B5A"/>
    <w:rsid w:val="00570ECC"/>
    <w:rsid w:val="00571AA4"/>
    <w:rsid w:val="00571EE0"/>
    <w:rsid w:val="00573305"/>
    <w:rsid w:val="0057363F"/>
    <w:rsid w:val="00573D8C"/>
    <w:rsid w:val="00574732"/>
    <w:rsid w:val="005766A8"/>
    <w:rsid w:val="005772C4"/>
    <w:rsid w:val="00577498"/>
    <w:rsid w:val="0058164A"/>
    <w:rsid w:val="005819DE"/>
    <w:rsid w:val="00581DD0"/>
    <w:rsid w:val="00582298"/>
    <w:rsid w:val="005829D6"/>
    <w:rsid w:val="00582AB8"/>
    <w:rsid w:val="00582E34"/>
    <w:rsid w:val="00582ECE"/>
    <w:rsid w:val="00583349"/>
    <w:rsid w:val="0058391C"/>
    <w:rsid w:val="00583B0B"/>
    <w:rsid w:val="00584A08"/>
    <w:rsid w:val="005851EF"/>
    <w:rsid w:val="005853AE"/>
    <w:rsid w:val="005853B6"/>
    <w:rsid w:val="005854A4"/>
    <w:rsid w:val="005860BF"/>
    <w:rsid w:val="00587D9C"/>
    <w:rsid w:val="00591451"/>
    <w:rsid w:val="00592403"/>
    <w:rsid w:val="0059248C"/>
    <w:rsid w:val="00592A3E"/>
    <w:rsid w:val="005931F1"/>
    <w:rsid w:val="00594D68"/>
    <w:rsid w:val="00595FD2"/>
    <w:rsid w:val="005967CA"/>
    <w:rsid w:val="00596A79"/>
    <w:rsid w:val="00596F60"/>
    <w:rsid w:val="00597384"/>
    <w:rsid w:val="005973F7"/>
    <w:rsid w:val="005976A1"/>
    <w:rsid w:val="0059792C"/>
    <w:rsid w:val="005A0362"/>
    <w:rsid w:val="005A0AF1"/>
    <w:rsid w:val="005A0EFE"/>
    <w:rsid w:val="005A1316"/>
    <w:rsid w:val="005A1693"/>
    <w:rsid w:val="005A2A6A"/>
    <w:rsid w:val="005A3778"/>
    <w:rsid w:val="005A4FBC"/>
    <w:rsid w:val="005A5BE6"/>
    <w:rsid w:val="005A66C6"/>
    <w:rsid w:val="005A7262"/>
    <w:rsid w:val="005A735F"/>
    <w:rsid w:val="005A7877"/>
    <w:rsid w:val="005A7CB0"/>
    <w:rsid w:val="005B0476"/>
    <w:rsid w:val="005B14B4"/>
    <w:rsid w:val="005B1A52"/>
    <w:rsid w:val="005B25E7"/>
    <w:rsid w:val="005B3258"/>
    <w:rsid w:val="005B4643"/>
    <w:rsid w:val="005B48B0"/>
    <w:rsid w:val="005B5039"/>
    <w:rsid w:val="005B51FC"/>
    <w:rsid w:val="005B5A44"/>
    <w:rsid w:val="005B5C6A"/>
    <w:rsid w:val="005B74BD"/>
    <w:rsid w:val="005B79BB"/>
    <w:rsid w:val="005B7EB5"/>
    <w:rsid w:val="005C2182"/>
    <w:rsid w:val="005C263A"/>
    <w:rsid w:val="005C397B"/>
    <w:rsid w:val="005C42B6"/>
    <w:rsid w:val="005C5B6A"/>
    <w:rsid w:val="005C6143"/>
    <w:rsid w:val="005C6E83"/>
    <w:rsid w:val="005C700E"/>
    <w:rsid w:val="005C7883"/>
    <w:rsid w:val="005C7D4F"/>
    <w:rsid w:val="005D13B8"/>
    <w:rsid w:val="005D2797"/>
    <w:rsid w:val="005D2ED3"/>
    <w:rsid w:val="005D42F0"/>
    <w:rsid w:val="005D462E"/>
    <w:rsid w:val="005D6046"/>
    <w:rsid w:val="005D6141"/>
    <w:rsid w:val="005D6259"/>
    <w:rsid w:val="005D68A3"/>
    <w:rsid w:val="005D7225"/>
    <w:rsid w:val="005D75CC"/>
    <w:rsid w:val="005E1954"/>
    <w:rsid w:val="005E20D9"/>
    <w:rsid w:val="005E2D1F"/>
    <w:rsid w:val="005E35BB"/>
    <w:rsid w:val="005E4922"/>
    <w:rsid w:val="005E4BD2"/>
    <w:rsid w:val="005E4E53"/>
    <w:rsid w:val="005E578C"/>
    <w:rsid w:val="005E5C94"/>
    <w:rsid w:val="005E6A56"/>
    <w:rsid w:val="005E7528"/>
    <w:rsid w:val="005E7D6D"/>
    <w:rsid w:val="005F028B"/>
    <w:rsid w:val="005F14BA"/>
    <w:rsid w:val="005F2A76"/>
    <w:rsid w:val="005F47D3"/>
    <w:rsid w:val="005F652C"/>
    <w:rsid w:val="00600496"/>
    <w:rsid w:val="00600B99"/>
    <w:rsid w:val="006017BC"/>
    <w:rsid w:val="00601A69"/>
    <w:rsid w:val="006025C0"/>
    <w:rsid w:val="00603990"/>
    <w:rsid w:val="0060421F"/>
    <w:rsid w:val="00605B95"/>
    <w:rsid w:val="00605C71"/>
    <w:rsid w:val="00607040"/>
    <w:rsid w:val="0061028D"/>
    <w:rsid w:val="00610547"/>
    <w:rsid w:val="0061058E"/>
    <w:rsid w:val="00610C89"/>
    <w:rsid w:val="00611568"/>
    <w:rsid w:val="00612D73"/>
    <w:rsid w:val="00613F52"/>
    <w:rsid w:val="006140CF"/>
    <w:rsid w:val="0061434F"/>
    <w:rsid w:val="00614412"/>
    <w:rsid w:val="0061467E"/>
    <w:rsid w:val="00616D59"/>
    <w:rsid w:val="006178F9"/>
    <w:rsid w:val="00617AB5"/>
    <w:rsid w:val="00617C7E"/>
    <w:rsid w:val="006201E0"/>
    <w:rsid w:val="0062046E"/>
    <w:rsid w:val="00620E6A"/>
    <w:rsid w:val="006226E6"/>
    <w:rsid w:val="00622A37"/>
    <w:rsid w:val="00622B55"/>
    <w:rsid w:val="00623347"/>
    <w:rsid w:val="00623EEF"/>
    <w:rsid w:val="00624888"/>
    <w:rsid w:val="00626CCC"/>
    <w:rsid w:val="00626F2C"/>
    <w:rsid w:val="0062726D"/>
    <w:rsid w:val="00627AFC"/>
    <w:rsid w:val="006302B2"/>
    <w:rsid w:val="00631D8A"/>
    <w:rsid w:val="006328AE"/>
    <w:rsid w:val="0063468B"/>
    <w:rsid w:val="00634FCD"/>
    <w:rsid w:val="00635025"/>
    <w:rsid w:val="00636611"/>
    <w:rsid w:val="00636C24"/>
    <w:rsid w:val="00636D74"/>
    <w:rsid w:val="006403CC"/>
    <w:rsid w:val="0064098C"/>
    <w:rsid w:val="006409C5"/>
    <w:rsid w:val="00641A9E"/>
    <w:rsid w:val="00641AF0"/>
    <w:rsid w:val="00641E2A"/>
    <w:rsid w:val="00641FFA"/>
    <w:rsid w:val="0064200C"/>
    <w:rsid w:val="00643365"/>
    <w:rsid w:val="0064369B"/>
    <w:rsid w:val="006439BD"/>
    <w:rsid w:val="00644183"/>
    <w:rsid w:val="006453E9"/>
    <w:rsid w:val="00646588"/>
    <w:rsid w:val="006465D0"/>
    <w:rsid w:val="00646715"/>
    <w:rsid w:val="00646723"/>
    <w:rsid w:val="006469D7"/>
    <w:rsid w:val="006475B2"/>
    <w:rsid w:val="006475B9"/>
    <w:rsid w:val="00650328"/>
    <w:rsid w:val="00650C78"/>
    <w:rsid w:val="00650D10"/>
    <w:rsid w:val="00650F7C"/>
    <w:rsid w:val="0065110E"/>
    <w:rsid w:val="00651B09"/>
    <w:rsid w:val="00651B3F"/>
    <w:rsid w:val="006524EC"/>
    <w:rsid w:val="00653B20"/>
    <w:rsid w:val="00654548"/>
    <w:rsid w:val="00654774"/>
    <w:rsid w:val="0065481E"/>
    <w:rsid w:val="00654BBD"/>
    <w:rsid w:val="00655A33"/>
    <w:rsid w:val="00655AF7"/>
    <w:rsid w:val="00655CDC"/>
    <w:rsid w:val="006561DE"/>
    <w:rsid w:val="00656213"/>
    <w:rsid w:val="006563BF"/>
    <w:rsid w:val="006564DD"/>
    <w:rsid w:val="006568BB"/>
    <w:rsid w:val="00660237"/>
    <w:rsid w:val="0066078B"/>
    <w:rsid w:val="006616C3"/>
    <w:rsid w:val="0066411F"/>
    <w:rsid w:val="0066480D"/>
    <w:rsid w:val="006650E2"/>
    <w:rsid w:val="006653AD"/>
    <w:rsid w:val="00666C87"/>
    <w:rsid w:val="006671AD"/>
    <w:rsid w:val="00667E74"/>
    <w:rsid w:val="00670453"/>
    <w:rsid w:val="00670B00"/>
    <w:rsid w:val="00670B2A"/>
    <w:rsid w:val="00671EF1"/>
    <w:rsid w:val="00671EFB"/>
    <w:rsid w:val="0067372D"/>
    <w:rsid w:val="006739A2"/>
    <w:rsid w:val="00673DFF"/>
    <w:rsid w:val="00674617"/>
    <w:rsid w:val="00674E8B"/>
    <w:rsid w:val="00674EB9"/>
    <w:rsid w:val="006750C1"/>
    <w:rsid w:val="00675251"/>
    <w:rsid w:val="0067565C"/>
    <w:rsid w:val="00675D00"/>
    <w:rsid w:val="00675E82"/>
    <w:rsid w:val="00676BC4"/>
    <w:rsid w:val="00677E5C"/>
    <w:rsid w:val="00680AEC"/>
    <w:rsid w:val="006821E6"/>
    <w:rsid w:val="0068295E"/>
    <w:rsid w:val="00682EE9"/>
    <w:rsid w:val="006835FD"/>
    <w:rsid w:val="00684B6D"/>
    <w:rsid w:val="00685B78"/>
    <w:rsid w:val="00686909"/>
    <w:rsid w:val="00687324"/>
    <w:rsid w:val="00687536"/>
    <w:rsid w:val="00690790"/>
    <w:rsid w:val="00690AEE"/>
    <w:rsid w:val="00692966"/>
    <w:rsid w:val="00693765"/>
    <w:rsid w:val="00693B0B"/>
    <w:rsid w:val="006952E6"/>
    <w:rsid w:val="006961B4"/>
    <w:rsid w:val="00696758"/>
    <w:rsid w:val="00697169"/>
    <w:rsid w:val="00697178"/>
    <w:rsid w:val="0069718B"/>
    <w:rsid w:val="00697C9D"/>
    <w:rsid w:val="006A00C8"/>
    <w:rsid w:val="006A0AF0"/>
    <w:rsid w:val="006A1EA8"/>
    <w:rsid w:val="006A2082"/>
    <w:rsid w:val="006A3132"/>
    <w:rsid w:val="006A373A"/>
    <w:rsid w:val="006A4482"/>
    <w:rsid w:val="006A5981"/>
    <w:rsid w:val="006B12DA"/>
    <w:rsid w:val="006B14C6"/>
    <w:rsid w:val="006B1665"/>
    <w:rsid w:val="006B1E9F"/>
    <w:rsid w:val="006B1EFF"/>
    <w:rsid w:val="006B2095"/>
    <w:rsid w:val="006B4530"/>
    <w:rsid w:val="006B4E82"/>
    <w:rsid w:val="006B57B2"/>
    <w:rsid w:val="006B582E"/>
    <w:rsid w:val="006B770F"/>
    <w:rsid w:val="006B7AE2"/>
    <w:rsid w:val="006C1AEA"/>
    <w:rsid w:val="006C2666"/>
    <w:rsid w:val="006C2F6A"/>
    <w:rsid w:val="006C2FB4"/>
    <w:rsid w:val="006C3A56"/>
    <w:rsid w:val="006C49A5"/>
    <w:rsid w:val="006C4CC1"/>
    <w:rsid w:val="006C4E77"/>
    <w:rsid w:val="006C544E"/>
    <w:rsid w:val="006C564A"/>
    <w:rsid w:val="006C73DD"/>
    <w:rsid w:val="006C756B"/>
    <w:rsid w:val="006C75B3"/>
    <w:rsid w:val="006D02C3"/>
    <w:rsid w:val="006D0F7F"/>
    <w:rsid w:val="006D1209"/>
    <w:rsid w:val="006D14B9"/>
    <w:rsid w:val="006D2ED2"/>
    <w:rsid w:val="006D3F4E"/>
    <w:rsid w:val="006D430A"/>
    <w:rsid w:val="006D4A72"/>
    <w:rsid w:val="006D4E4C"/>
    <w:rsid w:val="006D525E"/>
    <w:rsid w:val="006D5823"/>
    <w:rsid w:val="006D7229"/>
    <w:rsid w:val="006E0C4F"/>
    <w:rsid w:val="006E0F72"/>
    <w:rsid w:val="006E1DED"/>
    <w:rsid w:val="006E1EBD"/>
    <w:rsid w:val="006E20FF"/>
    <w:rsid w:val="006E296E"/>
    <w:rsid w:val="006E2F9F"/>
    <w:rsid w:val="006E3C22"/>
    <w:rsid w:val="006E4810"/>
    <w:rsid w:val="006E562A"/>
    <w:rsid w:val="006E5E80"/>
    <w:rsid w:val="006E60F8"/>
    <w:rsid w:val="006E618E"/>
    <w:rsid w:val="006E6267"/>
    <w:rsid w:val="006E6988"/>
    <w:rsid w:val="006E77BF"/>
    <w:rsid w:val="006E7CC3"/>
    <w:rsid w:val="006F1272"/>
    <w:rsid w:val="006F18DA"/>
    <w:rsid w:val="006F1FBB"/>
    <w:rsid w:val="006F2CAE"/>
    <w:rsid w:val="006F3317"/>
    <w:rsid w:val="006F3388"/>
    <w:rsid w:val="006F399F"/>
    <w:rsid w:val="006F4DF1"/>
    <w:rsid w:val="006F52DC"/>
    <w:rsid w:val="006F6058"/>
    <w:rsid w:val="006F67A4"/>
    <w:rsid w:val="006F727B"/>
    <w:rsid w:val="0070072D"/>
    <w:rsid w:val="00700C6E"/>
    <w:rsid w:val="00700DC7"/>
    <w:rsid w:val="00700FA1"/>
    <w:rsid w:val="0070108C"/>
    <w:rsid w:val="00701232"/>
    <w:rsid w:val="00701FEB"/>
    <w:rsid w:val="007022E8"/>
    <w:rsid w:val="00702374"/>
    <w:rsid w:val="00703659"/>
    <w:rsid w:val="007047F4"/>
    <w:rsid w:val="00705C5F"/>
    <w:rsid w:val="00706472"/>
    <w:rsid w:val="00707308"/>
    <w:rsid w:val="00707894"/>
    <w:rsid w:val="00710A28"/>
    <w:rsid w:val="00712143"/>
    <w:rsid w:val="0071312F"/>
    <w:rsid w:val="0071340D"/>
    <w:rsid w:val="00713749"/>
    <w:rsid w:val="007138E7"/>
    <w:rsid w:val="00714083"/>
    <w:rsid w:val="0071497E"/>
    <w:rsid w:val="007177CA"/>
    <w:rsid w:val="00717879"/>
    <w:rsid w:val="00720651"/>
    <w:rsid w:val="00720A34"/>
    <w:rsid w:val="00721624"/>
    <w:rsid w:val="00721BC6"/>
    <w:rsid w:val="0072268E"/>
    <w:rsid w:val="00722DBF"/>
    <w:rsid w:val="00723111"/>
    <w:rsid w:val="00723A60"/>
    <w:rsid w:val="00724202"/>
    <w:rsid w:val="00725706"/>
    <w:rsid w:val="007278E4"/>
    <w:rsid w:val="00727C6F"/>
    <w:rsid w:val="00727E0C"/>
    <w:rsid w:val="007303E5"/>
    <w:rsid w:val="00730AF5"/>
    <w:rsid w:val="00731431"/>
    <w:rsid w:val="00732863"/>
    <w:rsid w:val="00733427"/>
    <w:rsid w:val="007335D4"/>
    <w:rsid w:val="00734324"/>
    <w:rsid w:val="007351AE"/>
    <w:rsid w:val="00735A73"/>
    <w:rsid w:val="00735AF1"/>
    <w:rsid w:val="00735D9E"/>
    <w:rsid w:val="0073639E"/>
    <w:rsid w:val="00736D14"/>
    <w:rsid w:val="00740DC6"/>
    <w:rsid w:val="00740ECA"/>
    <w:rsid w:val="007429F1"/>
    <w:rsid w:val="00742F5D"/>
    <w:rsid w:val="007436B2"/>
    <w:rsid w:val="007441C8"/>
    <w:rsid w:val="00745021"/>
    <w:rsid w:val="00745CC6"/>
    <w:rsid w:val="00745EF1"/>
    <w:rsid w:val="00747731"/>
    <w:rsid w:val="00750ECF"/>
    <w:rsid w:val="00751D3D"/>
    <w:rsid w:val="007520ED"/>
    <w:rsid w:val="00752F98"/>
    <w:rsid w:val="007535C5"/>
    <w:rsid w:val="007538ED"/>
    <w:rsid w:val="00753D60"/>
    <w:rsid w:val="00754A0B"/>
    <w:rsid w:val="00755675"/>
    <w:rsid w:val="00755705"/>
    <w:rsid w:val="00756693"/>
    <w:rsid w:val="00756A8B"/>
    <w:rsid w:val="00756D3A"/>
    <w:rsid w:val="00756E8E"/>
    <w:rsid w:val="0075775F"/>
    <w:rsid w:val="00760C6B"/>
    <w:rsid w:val="007612AC"/>
    <w:rsid w:val="0076256C"/>
    <w:rsid w:val="00762775"/>
    <w:rsid w:val="00762A4F"/>
    <w:rsid w:val="00762D03"/>
    <w:rsid w:val="00763BF7"/>
    <w:rsid w:val="00763C97"/>
    <w:rsid w:val="0076440A"/>
    <w:rsid w:val="00764F60"/>
    <w:rsid w:val="00765B42"/>
    <w:rsid w:val="00765D0B"/>
    <w:rsid w:val="007666E6"/>
    <w:rsid w:val="00766FD9"/>
    <w:rsid w:val="00767B8E"/>
    <w:rsid w:val="007705AE"/>
    <w:rsid w:val="007727BF"/>
    <w:rsid w:val="00772823"/>
    <w:rsid w:val="00776114"/>
    <w:rsid w:val="00776162"/>
    <w:rsid w:val="0077667F"/>
    <w:rsid w:val="00777086"/>
    <w:rsid w:val="007770FB"/>
    <w:rsid w:val="0078001F"/>
    <w:rsid w:val="007801CB"/>
    <w:rsid w:val="0078049E"/>
    <w:rsid w:val="00781A2C"/>
    <w:rsid w:val="0078350C"/>
    <w:rsid w:val="00783E58"/>
    <w:rsid w:val="00784441"/>
    <w:rsid w:val="00784C91"/>
    <w:rsid w:val="00784E2E"/>
    <w:rsid w:val="00787C0D"/>
    <w:rsid w:val="00791078"/>
    <w:rsid w:val="00791C48"/>
    <w:rsid w:val="00791D9E"/>
    <w:rsid w:val="00791DB8"/>
    <w:rsid w:val="00793933"/>
    <w:rsid w:val="00794509"/>
    <w:rsid w:val="00794785"/>
    <w:rsid w:val="00794C03"/>
    <w:rsid w:val="00794D09"/>
    <w:rsid w:val="007959C7"/>
    <w:rsid w:val="00795E7D"/>
    <w:rsid w:val="007961B1"/>
    <w:rsid w:val="0079678E"/>
    <w:rsid w:val="00796B5F"/>
    <w:rsid w:val="00796F13"/>
    <w:rsid w:val="00797452"/>
    <w:rsid w:val="007A12D4"/>
    <w:rsid w:val="007A2129"/>
    <w:rsid w:val="007A352A"/>
    <w:rsid w:val="007A35A0"/>
    <w:rsid w:val="007A4151"/>
    <w:rsid w:val="007A4800"/>
    <w:rsid w:val="007A49E1"/>
    <w:rsid w:val="007A5A7C"/>
    <w:rsid w:val="007A6287"/>
    <w:rsid w:val="007A67D1"/>
    <w:rsid w:val="007A7CE9"/>
    <w:rsid w:val="007AD6B8"/>
    <w:rsid w:val="007B0B09"/>
    <w:rsid w:val="007B0E76"/>
    <w:rsid w:val="007B11F6"/>
    <w:rsid w:val="007B157B"/>
    <w:rsid w:val="007B162D"/>
    <w:rsid w:val="007B242F"/>
    <w:rsid w:val="007B3038"/>
    <w:rsid w:val="007B37FD"/>
    <w:rsid w:val="007B449B"/>
    <w:rsid w:val="007B4EAA"/>
    <w:rsid w:val="007B6BFA"/>
    <w:rsid w:val="007B7433"/>
    <w:rsid w:val="007B7DBD"/>
    <w:rsid w:val="007C0329"/>
    <w:rsid w:val="007C0716"/>
    <w:rsid w:val="007C077B"/>
    <w:rsid w:val="007C07DC"/>
    <w:rsid w:val="007C0DD4"/>
    <w:rsid w:val="007C18DB"/>
    <w:rsid w:val="007C1D07"/>
    <w:rsid w:val="007C2BB7"/>
    <w:rsid w:val="007C34C5"/>
    <w:rsid w:val="007C3BF7"/>
    <w:rsid w:val="007C3C68"/>
    <w:rsid w:val="007C40BE"/>
    <w:rsid w:val="007C50B5"/>
    <w:rsid w:val="007C513E"/>
    <w:rsid w:val="007C5332"/>
    <w:rsid w:val="007C590A"/>
    <w:rsid w:val="007C59DB"/>
    <w:rsid w:val="007C6ECE"/>
    <w:rsid w:val="007C7D63"/>
    <w:rsid w:val="007D3D2D"/>
    <w:rsid w:val="007D4886"/>
    <w:rsid w:val="007D5BBD"/>
    <w:rsid w:val="007D667F"/>
    <w:rsid w:val="007D7430"/>
    <w:rsid w:val="007D79DC"/>
    <w:rsid w:val="007D7A07"/>
    <w:rsid w:val="007D7CB0"/>
    <w:rsid w:val="007D7E73"/>
    <w:rsid w:val="007E0859"/>
    <w:rsid w:val="007E1B9E"/>
    <w:rsid w:val="007E1FE7"/>
    <w:rsid w:val="007E22BC"/>
    <w:rsid w:val="007E25E2"/>
    <w:rsid w:val="007E358D"/>
    <w:rsid w:val="007E359A"/>
    <w:rsid w:val="007E42CC"/>
    <w:rsid w:val="007E4A70"/>
    <w:rsid w:val="007E6992"/>
    <w:rsid w:val="007E73D9"/>
    <w:rsid w:val="007E73DD"/>
    <w:rsid w:val="007E78E1"/>
    <w:rsid w:val="007E7EA4"/>
    <w:rsid w:val="007F0206"/>
    <w:rsid w:val="007F0ACA"/>
    <w:rsid w:val="007F22DF"/>
    <w:rsid w:val="007F3228"/>
    <w:rsid w:val="007F3493"/>
    <w:rsid w:val="008009FB"/>
    <w:rsid w:val="00801190"/>
    <w:rsid w:val="00801249"/>
    <w:rsid w:val="008016E8"/>
    <w:rsid w:val="00801D0E"/>
    <w:rsid w:val="00801F76"/>
    <w:rsid w:val="00801FFB"/>
    <w:rsid w:val="00803522"/>
    <w:rsid w:val="00804087"/>
    <w:rsid w:val="00804710"/>
    <w:rsid w:val="00804732"/>
    <w:rsid w:val="00804CA0"/>
    <w:rsid w:val="008054B9"/>
    <w:rsid w:val="0080585F"/>
    <w:rsid w:val="00805E3A"/>
    <w:rsid w:val="008068D5"/>
    <w:rsid w:val="008073EF"/>
    <w:rsid w:val="008076EB"/>
    <w:rsid w:val="00807CA5"/>
    <w:rsid w:val="008102CC"/>
    <w:rsid w:val="0081036F"/>
    <w:rsid w:val="0081084F"/>
    <w:rsid w:val="00810DAF"/>
    <w:rsid w:val="008119DA"/>
    <w:rsid w:val="00811AA8"/>
    <w:rsid w:val="00811BA5"/>
    <w:rsid w:val="00812E3A"/>
    <w:rsid w:val="0081314C"/>
    <w:rsid w:val="00813BE5"/>
    <w:rsid w:val="00813CBF"/>
    <w:rsid w:val="00814136"/>
    <w:rsid w:val="00814993"/>
    <w:rsid w:val="00814C8B"/>
    <w:rsid w:val="00816964"/>
    <w:rsid w:val="00817BAE"/>
    <w:rsid w:val="00821283"/>
    <w:rsid w:val="008226C4"/>
    <w:rsid w:val="00822BD4"/>
    <w:rsid w:val="00822FD8"/>
    <w:rsid w:val="00823A8E"/>
    <w:rsid w:val="00823DD8"/>
    <w:rsid w:val="00825DE6"/>
    <w:rsid w:val="0082620F"/>
    <w:rsid w:val="008269B7"/>
    <w:rsid w:val="00826EBE"/>
    <w:rsid w:val="00826F7A"/>
    <w:rsid w:val="0082730C"/>
    <w:rsid w:val="00830640"/>
    <w:rsid w:val="00830C8E"/>
    <w:rsid w:val="00830E35"/>
    <w:rsid w:val="008327F7"/>
    <w:rsid w:val="00832E07"/>
    <w:rsid w:val="00832E5F"/>
    <w:rsid w:val="008341BD"/>
    <w:rsid w:val="00834790"/>
    <w:rsid w:val="00834E72"/>
    <w:rsid w:val="008368FB"/>
    <w:rsid w:val="00837975"/>
    <w:rsid w:val="0084022D"/>
    <w:rsid w:val="008411B3"/>
    <w:rsid w:val="00841385"/>
    <w:rsid w:val="00841901"/>
    <w:rsid w:val="00841D67"/>
    <w:rsid w:val="008423CA"/>
    <w:rsid w:val="00842B19"/>
    <w:rsid w:val="0084480B"/>
    <w:rsid w:val="00844B1A"/>
    <w:rsid w:val="00844C95"/>
    <w:rsid w:val="00846119"/>
    <w:rsid w:val="0084667A"/>
    <w:rsid w:val="008467F1"/>
    <w:rsid w:val="00847343"/>
    <w:rsid w:val="008473E1"/>
    <w:rsid w:val="0084796F"/>
    <w:rsid w:val="00847E71"/>
    <w:rsid w:val="00850EA6"/>
    <w:rsid w:val="0085106F"/>
    <w:rsid w:val="00851A5A"/>
    <w:rsid w:val="00851BAF"/>
    <w:rsid w:val="00852AD8"/>
    <w:rsid w:val="00854D4C"/>
    <w:rsid w:val="00855346"/>
    <w:rsid w:val="008564B0"/>
    <w:rsid w:val="008565D9"/>
    <w:rsid w:val="00856DB2"/>
    <w:rsid w:val="00856FD3"/>
    <w:rsid w:val="00857A41"/>
    <w:rsid w:val="00857FB8"/>
    <w:rsid w:val="008600CE"/>
    <w:rsid w:val="008600D1"/>
    <w:rsid w:val="00860A99"/>
    <w:rsid w:val="00860EB1"/>
    <w:rsid w:val="0086205C"/>
    <w:rsid w:val="0086261C"/>
    <w:rsid w:val="008628CB"/>
    <w:rsid w:val="00862BA0"/>
    <w:rsid w:val="00862BD0"/>
    <w:rsid w:val="00863D19"/>
    <w:rsid w:val="00864C20"/>
    <w:rsid w:val="00864E69"/>
    <w:rsid w:val="0086507B"/>
    <w:rsid w:val="0086558D"/>
    <w:rsid w:val="00866590"/>
    <w:rsid w:val="0086757E"/>
    <w:rsid w:val="00867C49"/>
    <w:rsid w:val="00867E99"/>
    <w:rsid w:val="00870000"/>
    <w:rsid w:val="008702E2"/>
    <w:rsid w:val="00870F87"/>
    <w:rsid w:val="00872049"/>
    <w:rsid w:val="0087290D"/>
    <w:rsid w:val="00872D26"/>
    <w:rsid w:val="00872EC9"/>
    <w:rsid w:val="00873D3C"/>
    <w:rsid w:val="00875690"/>
    <w:rsid w:val="00875EB0"/>
    <w:rsid w:val="0087647E"/>
    <w:rsid w:val="0087677F"/>
    <w:rsid w:val="00876841"/>
    <w:rsid w:val="00876F34"/>
    <w:rsid w:val="00880F0C"/>
    <w:rsid w:val="008815FC"/>
    <w:rsid w:val="0088213F"/>
    <w:rsid w:val="00882C93"/>
    <w:rsid w:val="008839BE"/>
    <w:rsid w:val="008846CD"/>
    <w:rsid w:val="00884B27"/>
    <w:rsid w:val="00885311"/>
    <w:rsid w:val="00885D4D"/>
    <w:rsid w:val="00886BC5"/>
    <w:rsid w:val="00887AA5"/>
    <w:rsid w:val="00887F5E"/>
    <w:rsid w:val="00891304"/>
    <w:rsid w:val="00892670"/>
    <w:rsid w:val="008927F9"/>
    <w:rsid w:val="0089532C"/>
    <w:rsid w:val="00895D7F"/>
    <w:rsid w:val="00895FEB"/>
    <w:rsid w:val="00897A15"/>
    <w:rsid w:val="008A08DB"/>
    <w:rsid w:val="008A09E3"/>
    <w:rsid w:val="008A0BD3"/>
    <w:rsid w:val="008A1919"/>
    <w:rsid w:val="008A1947"/>
    <w:rsid w:val="008A1F6D"/>
    <w:rsid w:val="008A204F"/>
    <w:rsid w:val="008A229C"/>
    <w:rsid w:val="008A25BA"/>
    <w:rsid w:val="008A326D"/>
    <w:rsid w:val="008A39CE"/>
    <w:rsid w:val="008A40EF"/>
    <w:rsid w:val="008A4A93"/>
    <w:rsid w:val="008A4BD1"/>
    <w:rsid w:val="008A50D3"/>
    <w:rsid w:val="008A5A49"/>
    <w:rsid w:val="008A656C"/>
    <w:rsid w:val="008A6EC9"/>
    <w:rsid w:val="008A7D74"/>
    <w:rsid w:val="008B04D2"/>
    <w:rsid w:val="008B196B"/>
    <w:rsid w:val="008B1B27"/>
    <w:rsid w:val="008B1EDB"/>
    <w:rsid w:val="008B2068"/>
    <w:rsid w:val="008B2321"/>
    <w:rsid w:val="008B245D"/>
    <w:rsid w:val="008B2AF4"/>
    <w:rsid w:val="008B3131"/>
    <w:rsid w:val="008B3866"/>
    <w:rsid w:val="008B40EE"/>
    <w:rsid w:val="008B42E6"/>
    <w:rsid w:val="008B4356"/>
    <w:rsid w:val="008B4496"/>
    <w:rsid w:val="008B57FF"/>
    <w:rsid w:val="008B5C35"/>
    <w:rsid w:val="008B611E"/>
    <w:rsid w:val="008B626F"/>
    <w:rsid w:val="008B6DF2"/>
    <w:rsid w:val="008C01FB"/>
    <w:rsid w:val="008C0AC5"/>
    <w:rsid w:val="008C170F"/>
    <w:rsid w:val="008C2C86"/>
    <w:rsid w:val="008C3E9F"/>
    <w:rsid w:val="008C477F"/>
    <w:rsid w:val="008C70B4"/>
    <w:rsid w:val="008D1288"/>
    <w:rsid w:val="008D2DDD"/>
    <w:rsid w:val="008D3E72"/>
    <w:rsid w:val="008D4495"/>
    <w:rsid w:val="008D5C05"/>
    <w:rsid w:val="008D5FAA"/>
    <w:rsid w:val="008D647E"/>
    <w:rsid w:val="008D76F1"/>
    <w:rsid w:val="008E3CD4"/>
    <w:rsid w:val="008E45E9"/>
    <w:rsid w:val="008E481A"/>
    <w:rsid w:val="008E5498"/>
    <w:rsid w:val="008E5D7F"/>
    <w:rsid w:val="008E5F1E"/>
    <w:rsid w:val="008E6022"/>
    <w:rsid w:val="008E629F"/>
    <w:rsid w:val="008F015C"/>
    <w:rsid w:val="008F16BB"/>
    <w:rsid w:val="008F2089"/>
    <w:rsid w:val="008F43D6"/>
    <w:rsid w:val="008F4579"/>
    <w:rsid w:val="008F4BD9"/>
    <w:rsid w:val="008F6F07"/>
    <w:rsid w:val="008F7474"/>
    <w:rsid w:val="008F7975"/>
    <w:rsid w:val="0090011E"/>
    <w:rsid w:val="00900DB3"/>
    <w:rsid w:val="00901256"/>
    <w:rsid w:val="00901B5F"/>
    <w:rsid w:val="00901C6E"/>
    <w:rsid w:val="00902B21"/>
    <w:rsid w:val="0090308B"/>
    <w:rsid w:val="00903DBD"/>
    <w:rsid w:val="0090433E"/>
    <w:rsid w:val="00904881"/>
    <w:rsid w:val="00904BB4"/>
    <w:rsid w:val="00906704"/>
    <w:rsid w:val="00907283"/>
    <w:rsid w:val="00907A06"/>
    <w:rsid w:val="00907D0C"/>
    <w:rsid w:val="00912BD5"/>
    <w:rsid w:val="00912EF3"/>
    <w:rsid w:val="00913893"/>
    <w:rsid w:val="009145BC"/>
    <w:rsid w:val="00915046"/>
    <w:rsid w:val="00916A7D"/>
    <w:rsid w:val="0091738C"/>
    <w:rsid w:val="00920071"/>
    <w:rsid w:val="00921223"/>
    <w:rsid w:val="00922072"/>
    <w:rsid w:val="0092211C"/>
    <w:rsid w:val="009228D2"/>
    <w:rsid w:val="009240EE"/>
    <w:rsid w:val="00924DAE"/>
    <w:rsid w:val="009250FE"/>
    <w:rsid w:val="009260FE"/>
    <w:rsid w:val="009261DB"/>
    <w:rsid w:val="00926D6C"/>
    <w:rsid w:val="00927837"/>
    <w:rsid w:val="00930567"/>
    <w:rsid w:val="00931156"/>
    <w:rsid w:val="00931982"/>
    <w:rsid w:val="00931F4E"/>
    <w:rsid w:val="00931F96"/>
    <w:rsid w:val="009326BD"/>
    <w:rsid w:val="00933BD3"/>
    <w:rsid w:val="00933E26"/>
    <w:rsid w:val="009341DD"/>
    <w:rsid w:val="00934A31"/>
    <w:rsid w:val="00935E2D"/>
    <w:rsid w:val="0093664F"/>
    <w:rsid w:val="00936737"/>
    <w:rsid w:val="009370AD"/>
    <w:rsid w:val="00940ADD"/>
    <w:rsid w:val="00940DB5"/>
    <w:rsid w:val="00941F60"/>
    <w:rsid w:val="00942385"/>
    <w:rsid w:val="0094238D"/>
    <w:rsid w:val="0094257D"/>
    <w:rsid w:val="00943831"/>
    <w:rsid w:val="00943B0E"/>
    <w:rsid w:val="009440FF"/>
    <w:rsid w:val="0094507B"/>
    <w:rsid w:val="0094673D"/>
    <w:rsid w:val="00946E59"/>
    <w:rsid w:val="00946FBE"/>
    <w:rsid w:val="009475A4"/>
    <w:rsid w:val="009500B4"/>
    <w:rsid w:val="00950C76"/>
    <w:rsid w:val="00950D3F"/>
    <w:rsid w:val="00951893"/>
    <w:rsid w:val="0095236C"/>
    <w:rsid w:val="009524D5"/>
    <w:rsid w:val="00952A70"/>
    <w:rsid w:val="00954648"/>
    <w:rsid w:val="00955123"/>
    <w:rsid w:val="0095637B"/>
    <w:rsid w:val="0095680F"/>
    <w:rsid w:val="0095685D"/>
    <w:rsid w:val="00956B0F"/>
    <w:rsid w:val="009578B0"/>
    <w:rsid w:val="009579D1"/>
    <w:rsid w:val="009604AA"/>
    <w:rsid w:val="0096121C"/>
    <w:rsid w:val="00961613"/>
    <w:rsid w:val="009617F7"/>
    <w:rsid w:val="009618BF"/>
    <w:rsid w:val="00961D0F"/>
    <w:rsid w:val="009629CE"/>
    <w:rsid w:val="00962A2C"/>
    <w:rsid w:val="0096331C"/>
    <w:rsid w:val="00963933"/>
    <w:rsid w:val="00964136"/>
    <w:rsid w:val="009645FA"/>
    <w:rsid w:val="00964F2A"/>
    <w:rsid w:val="00965376"/>
    <w:rsid w:val="00965585"/>
    <w:rsid w:val="00965DE2"/>
    <w:rsid w:val="009665DB"/>
    <w:rsid w:val="0096668C"/>
    <w:rsid w:val="009668CC"/>
    <w:rsid w:val="009674E9"/>
    <w:rsid w:val="009719E2"/>
    <w:rsid w:val="00971EA5"/>
    <w:rsid w:val="00972322"/>
    <w:rsid w:val="00972C38"/>
    <w:rsid w:val="00973FE1"/>
    <w:rsid w:val="00974A98"/>
    <w:rsid w:val="00974F50"/>
    <w:rsid w:val="009751CF"/>
    <w:rsid w:val="00975461"/>
    <w:rsid w:val="00975828"/>
    <w:rsid w:val="00976B87"/>
    <w:rsid w:val="009770B8"/>
    <w:rsid w:val="009774F0"/>
    <w:rsid w:val="00977609"/>
    <w:rsid w:val="00977FD4"/>
    <w:rsid w:val="00980E6A"/>
    <w:rsid w:val="0098110C"/>
    <w:rsid w:val="009820B6"/>
    <w:rsid w:val="0098215A"/>
    <w:rsid w:val="0098296E"/>
    <w:rsid w:val="00982E6B"/>
    <w:rsid w:val="009837C5"/>
    <w:rsid w:val="00983830"/>
    <w:rsid w:val="00983E27"/>
    <w:rsid w:val="00984192"/>
    <w:rsid w:val="0098423D"/>
    <w:rsid w:val="00984CF8"/>
    <w:rsid w:val="00985618"/>
    <w:rsid w:val="00985F0A"/>
    <w:rsid w:val="009860E9"/>
    <w:rsid w:val="00987A49"/>
    <w:rsid w:val="00992C3A"/>
    <w:rsid w:val="00992E0C"/>
    <w:rsid w:val="00993118"/>
    <w:rsid w:val="00994DFE"/>
    <w:rsid w:val="009954BD"/>
    <w:rsid w:val="00996074"/>
    <w:rsid w:val="00996365"/>
    <w:rsid w:val="00997763"/>
    <w:rsid w:val="00997C0C"/>
    <w:rsid w:val="00997D4E"/>
    <w:rsid w:val="00997F9B"/>
    <w:rsid w:val="009A0333"/>
    <w:rsid w:val="009A0F50"/>
    <w:rsid w:val="009A0FDE"/>
    <w:rsid w:val="009A19E7"/>
    <w:rsid w:val="009A1AFF"/>
    <w:rsid w:val="009A33E1"/>
    <w:rsid w:val="009A3687"/>
    <w:rsid w:val="009A3796"/>
    <w:rsid w:val="009A3860"/>
    <w:rsid w:val="009A3ABB"/>
    <w:rsid w:val="009A4AC1"/>
    <w:rsid w:val="009A4BB0"/>
    <w:rsid w:val="009A51FD"/>
    <w:rsid w:val="009A62D8"/>
    <w:rsid w:val="009A6359"/>
    <w:rsid w:val="009A64D5"/>
    <w:rsid w:val="009A6E40"/>
    <w:rsid w:val="009B01F3"/>
    <w:rsid w:val="009B02DC"/>
    <w:rsid w:val="009B0F58"/>
    <w:rsid w:val="009B2062"/>
    <w:rsid w:val="009B3764"/>
    <w:rsid w:val="009B40C9"/>
    <w:rsid w:val="009B50A2"/>
    <w:rsid w:val="009B59CF"/>
    <w:rsid w:val="009B7AAB"/>
    <w:rsid w:val="009C0941"/>
    <w:rsid w:val="009C1177"/>
    <w:rsid w:val="009C2AD8"/>
    <w:rsid w:val="009C3026"/>
    <w:rsid w:val="009C3090"/>
    <w:rsid w:val="009C357D"/>
    <w:rsid w:val="009C4151"/>
    <w:rsid w:val="009C4348"/>
    <w:rsid w:val="009C47FA"/>
    <w:rsid w:val="009C50AD"/>
    <w:rsid w:val="009C629B"/>
    <w:rsid w:val="009C66F7"/>
    <w:rsid w:val="009C7A95"/>
    <w:rsid w:val="009D025D"/>
    <w:rsid w:val="009D049F"/>
    <w:rsid w:val="009D192E"/>
    <w:rsid w:val="009D1FFC"/>
    <w:rsid w:val="009D2B40"/>
    <w:rsid w:val="009D3A19"/>
    <w:rsid w:val="009D3EF1"/>
    <w:rsid w:val="009D7350"/>
    <w:rsid w:val="009D7E1A"/>
    <w:rsid w:val="009E0AFB"/>
    <w:rsid w:val="009E0E51"/>
    <w:rsid w:val="009E2D30"/>
    <w:rsid w:val="009E36F5"/>
    <w:rsid w:val="009E3F3D"/>
    <w:rsid w:val="009E4050"/>
    <w:rsid w:val="009E438E"/>
    <w:rsid w:val="009E512E"/>
    <w:rsid w:val="009E5788"/>
    <w:rsid w:val="009E5DCD"/>
    <w:rsid w:val="009E61CA"/>
    <w:rsid w:val="009E701F"/>
    <w:rsid w:val="009E7C99"/>
    <w:rsid w:val="009F084C"/>
    <w:rsid w:val="009F0F5F"/>
    <w:rsid w:val="009F1F2B"/>
    <w:rsid w:val="009F35FF"/>
    <w:rsid w:val="009F3C2F"/>
    <w:rsid w:val="009F40B7"/>
    <w:rsid w:val="009F42B9"/>
    <w:rsid w:val="009F4694"/>
    <w:rsid w:val="009F46C9"/>
    <w:rsid w:val="009F483A"/>
    <w:rsid w:val="009F5438"/>
    <w:rsid w:val="009F58B1"/>
    <w:rsid w:val="009F6457"/>
    <w:rsid w:val="009F6569"/>
    <w:rsid w:val="009F6BAD"/>
    <w:rsid w:val="009F74C4"/>
    <w:rsid w:val="00A001A0"/>
    <w:rsid w:val="00A004A7"/>
    <w:rsid w:val="00A00A5B"/>
    <w:rsid w:val="00A01B7F"/>
    <w:rsid w:val="00A01C7F"/>
    <w:rsid w:val="00A0248B"/>
    <w:rsid w:val="00A0296F"/>
    <w:rsid w:val="00A032BC"/>
    <w:rsid w:val="00A03F9B"/>
    <w:rsid w:val="00A04826"/>
    <w:rsid w:val="00A06DE3"/>
    <w:rsid w:val="00A11807"/>
    <w:rsid w:val="00A122EA"/>
    <w:rsid w:val="00A12314"/>
    <w:rsid w:val="00A12DBA"/>
    <w:rsid w:val="00A137DC"/>
    <w:rsid w:val="00A13C37"/>
    <w:rsid w:val="00A15BBB"/>
    <w:rsid w:val="00A16037"/>
    <w:rsid w:val="00A1617A"/>
    <w:rsid w:val="00A164F2"/>
    <w:rsid w:val="00A167B4"/>
    <w:rsid w:val="00A16BB2"/>
    <w:rsid w:val="00A16C1E"/>
    <w:rsid w:val="00A17D42"/>
    <w:rsid w:val="00A23B1A"/>
    <w:rsid w:val="00A240CF"/>
    <w:rsid w:val="00A24CA3"/>
    <w:rsid w:val="00A26704"/>
    <w:rsid w:val="00A267D6"/>
    <w:rsid w:val="00A26F64"/>
    <w:rsid w:val="00A270F4"/>
    <w:rsid w:val="00A274B8"/>
    <w:rsid w:val="00A278C1"/>
    <w:rsid w:val="00A27B17"/>
    <w:rsid w:val="00A304DC"/>
    <w:rsid w:val="00A30B5F"/>
    <w:rsid w:val="00A30B79"/>
    <w:rsid w:val="00A30BA4"/>
    <w:rsid w:val="00A30E94"/>
    <w:rsid w:val="00A3155A"/>
    <w:rsid w:val="00A319E6"/>
    <w:rsid w:val="00A32214"/>
    <w:rsid w:val="00A32B74"/>
    <w:rsid w:val="00A32F5A"/>
    <w:rsid w:val="00A33681"/>
    <w:rsid w:val="00A33FCF"/>
    <w:rsid w:val="00A34521"/>
    <w:rsid w:val="00A347CF"/>
    <w:rsid w:val="00A34D7A"/>
    <w:rsid w:val="00A351D4"/>
    <w:rsid w:val="00A3611E"/>
    <w:rsid w:val="00A36468"/>
    <w:rsid w:val="00A364A9"/>
    <w:rsid w:val="00A36658"/>
    <w:rsid w:val="00A370DE"/>
    <w:rsid w:val="00A37CF6"/>
    <w:rsid w:val="00A40531"/>
    <w:rsid w:val="00A4054B"/>
    <w:rsid w:val="00A40B37"/>
    <w:rsid w:val="00A436BD"/>
    <w:rsid w:val="00A43F2E"/>
    <w:rsid w:val="00A44132"/>
    <w:rsid w:val="00A44A23"/>
    <w:rsid w:val="00A4545E"/>
    <w:rsid w:val="00A45963"/>
    <w:rsid w:val="00A46463"/>
    <w:rsid w:val="00A46529"/>
    <w:rsid w:val="00A466C6"/>
    <w:rsid w:val="00A477BF"/>
    <w:rsid w:val="00A47DF3"/>
    <w:rsid w:val="00A5052F"/>
    <w:rsid w:val="00A52683"/>
    <w:rsid w:val="00A53827"/>
    <w:rsid w:val="00A54894"/>
    <w:rsid w:val="00A54A67"/>
    <w:rsid w:val="00A54E84"/>
    <w:rsid w:val="00A55393"/>
    <w:rsid w:val="00A55685"/>
    <w:rsid w:val="00A55BC2"/>
    <w:rsid w:val="00A55E71"/>
    <w:rsid w:val="00A565B9"/>
    <w:rsid w:val="00A56CC2"/>
    <w:rsid w:val="00A570C1"/>
    <w:rsid w:val="00A576C3"/>
    <w:rsid w:val="00A57B6E"/>
    <w:rsid w:val="00A57DBF"/>
    <w:rsid w:val="00A600AA"/>
    <w:rsid w:val="00A61C22"/>
    <w:rsid w:val="00A61C83"/>
    <w:rsid w:val="00A62093"/>
    <w:rsid w:val="00A62EA7"/>
    <w:rsid w:val="00A642C7"/>
    <w:rsid w:val="00A644EE"/>
    <w:rsid w:val="00A650B9"/>
    <w:rsid w:val="00A65C3D"/>
    <w:rsid w:val="00A6666F"/>
    <w:rsid w:val="00A66EEF"/>
    <w:rsid w:val="00A67125"/>
    <w:rsid w:val="00A673E1"/>
    <w:rsid w:val="00A67F86"/>
    <w:rsid w:val="00A7190C"/>
    <w:rsid w:val="00A7190F"/>
    <w:rsid w:val="00A72638"/>
    <w:rsid w:val="00A73DD8"/>
    <w:rsid w:val="00A73E0E"/>
    <w:rsid w:val="00A74214"/>
    <w:rsid w:val="00A75505"/>
    <w:rsid w:val="00A76D09"/>
    <w:rsid w:val="00A77364"/>
    <w:rsid w:val="00A77A81"/>
    <w:rsid w:val="00A82918"/>
    <w:rsid w:val="00A829A9"/>
    <w:rsid w:val="00A82CC7"/>
    <w:rsid w:val="00A83756"/>
    <w:rsid w:val="00A83A5A"/>
    <w:rsid w:val="00A841E7"/>
    <w:rsid w:val="00A855CE"/>
    <w:rsid w:val="00A85729"/>
    <w:rsid w:val="00A875E2"/>
    <w:rsid w:val="00A90477"/>
    <w:rsid w:val="00A9114F"/>
    <w:rsid w:val="00A914C6"/>
    <w:rsid w:val="00A92AED"/>
    <w:rsid w:val="00A9370D"/>
    <w:rsid w:val="00A941D9"/>
    <w:rsid w:val="00A94525"/>
    <w:rsid w:val="00A94752"/>
    <w:rsid w:val="00A95408"/>
    <w:rsid w:val="00A95964"/>
    <w:rsid w:val="00A962B6"/>
    <w:rsid w:val="00A96461"/>
    <w:rsid w:val="00A96C77"/>
    <w:rsid w:val="00A97AB2"/>
    <w:rsid w:val="00AA056C"/>
    <w:rsid w:val="00AA0B68"/>
    <w:rsid w:val="00AA0C60"/>
    <w:rsid w:val="00AA142A"/>
    <w:rsid w:val="00AA158C"/>
    <w:rsid w:val="00AA1A51"/>
    <w:rsid w:val="00AA26D0"/>
    <w:rsid w:val="00AA38FD"/>
    <w:rsid w:val="00AA3B2B"/>
    <w:rsid w:val="00AA3C6A"/>
    <w:rsid w:val="00AA3EE0"/>
    <w:rsid w:val="00AA44FB"/>
    <w:rsid w:val="00AA5254"/>
    <w:rsid w:val="00AA565F"/>
    <w:rsid w:val="00AA5E52"/>
    <w:rsid w:val="00AA635D"/>
    <w:rsid w:val="00AA701C"/>
    <w:rsid w:val="00AA76BD"/>
    <w:rsid w:val="00AA7A2C"/>
    <w:rsid w:val="00AA7FE7"/>
    <w:rsid w:val="00AB118F"/>
    <w:rsid w:val="00AB1471"/>
    <w:rsid w:val="00AB15A4"/>
    <w:rsid w:val="00AB1BC5"/>
    <w:rsid w:val="00AB2374"/>
    <w:rsid w:val="00AB31FD"/>
    <w:rsid w:val="00AB4A71"/>
    <w:rsid w:val="00AB4CFF"/>
    <w:rsid w:val="00AB52E4"/>
    <w:rsid w:val="00AB555D"/>
    <w:rsid w:val="00AB607B"/>
    <w:rsid w:val="00AB6C59"/>
    <w:rsid w:val="00AB6DCF"/>
    <w:rsid w:val="00AB7748"/>
    <w:rsid w:val="00AB785F"/>
    <w:rsid w:val="00AC05DE"/>
    <w:rsid w:val="00AC0A93"/>
    <w:rsid w:val="00AC19DB"/>
    <w:rsid w:val="00AC1AEE"/>
    <w:rsid w:val="00AC29CA"/>
    <w:rsid w:val="00AC2B7C"/>
    <w:rsid w:val="00AC328C"/>
    <w:rsid w:val="00AC33E4"/>
    <w:rsid w:val="00AC39EF"/>
    <w:rsid w:val="00AC3AC0"/>
    <w:rsid w:val="00AC4738"/>
    <w:rsid w:val="00AC47A8"/>
    <w:rsid w:val="00AC5F9E"/>
    <w:rsid w:val="00AC6224"/>
    <w:rsid w:val="00AC643A"/>
    <w:rsid w:val="00AC6D73"/>
    <w:rsid w:val="00AC77D9"/>
    <w:rsid w:val="00AD027C"/>
    <w:rsid w:val="00AD05BD"/>
    <w:rsid w:val="00AD221E"/>
    <w:rsid w:val="00AD23AD"/>
    <w:rsid w:val="00AD3334"/>
    <w:rsid w:val="00AD3EEC"/>
    <w:rsid w:val="00AD4361"/>
    <w:rsid w:val="00AD5443"/>
    <w:rsid w:val="00AD5531"/>
    <w:rsid w:val="00AD680A"/>
    <w:rsid w:val="00AD6AB1"/>
    <w:rsid w:val="00AE0103"/>
    <w:rsid w:val="00AE0819"/>
    <w:rsid w:val="00AE12A7"/>
    <w:rsid w:val="00AE181A"/>
    <w:rsid w:val="00AE2278"/>
    <w:rsid w:val="00AE245A"/>
    <w:rsid w:val="00AE2653"/>
    <w:rsid w:val="00AE2C28"/>
    <w:rsid w:val="00AE3083"/>
    <w:rsid w:val="00AE33ED"/>
    <w:rsid w:val="00AE3F25"/>
    <w:rsid w:val="00AE447C"/>
    <w:rsid w:val="00AE49DD"/>
    <w:rsid w:val="00AE4B4A"/>
    <w:rsid w:val="00AE504C"/>
    <w:rsid w:val="00AE536C"/>
    <w:rsid w:val="00AE5D31"/>
    <w:rsid w:val="00AE5E9A"/>
    <w:rsid w:val="00AE67FB"/>
    <w:rsid w:val="00AF049B"/>
    <w:rsid w:val="00AF0F03"/>
    <w:rsid w:val="00AF110D"/>
    <w:rsid w:val="00AF364C"/>
    <w:rsid w:val="00AF4ABD"/>
    <w:rsid w:val="00AF4FB8"/>
    <w:rsid w:val="00AF5243"/>
    <w:rsid w:val="00AF5D7D"/>
    <w:rsid w:val="00AF64B8"/>
    <w:rsid w:val="00AF64D1"/>
    <w:rsid w:val="00AF768C"/>
    <w:rsid w:val="00B003D8"/>
    <w:rsid w:val="00B00DF0"/>
    <w:rsid w:val="00B02084"/>
    <w:rsid w:val="00B02C4C"/>
    <w:rsid w:val="00B02E28"/>
    <w:rsid w:val="00B0311A"/>
    <w:rsid w:val="00B03255"/>
    <w:rsid w:val="00B0352F"/>
    <w:rsid w:val="00B03BE5"/>
    <w:rsid w:val="00B044FE"/>
    <w:rsid w:val="00B04C7A"/>
    <w:rsid w:val="00B055C5"/>
    <w:rsid w:val="00B05F08"/>
    <w:rsid w:val="00B0652D"/>
    <w:rsid w:val="00B06C91"/>
    <w:rsid w:val="00B07A90"/>
    <w:rsid w:val="00B07F6E"/>
    <w:rsid w:val="00B10456"/>
    <w:rsid w:val="00B10EE8"/>
    <w:rsid w:val="00B110FD"/>
    <w:rsid w:val="00B112DA"/>
    <w:rsid w:val="00B115BA"/>
    <w:rsid w:val="00B12FF4"/>
    <w:rsid w:val="00B13EB8"/>
    <w:rsid w:val="00B14C2A"/>
    <w:rsid w:val="00B15230"/>
    <w:rsid w:val="00B15F58"/>
    <w:rsid w:val="00B16282"/>
    <w:rsid w:val="00B16F98"/>
    <w:rsid w:val="00B20A2D"/>
    <w:rsid w:val="00B222CD"/>
    <w:rsid w:val="00B223E0"/>
    <w:rsid w:val="00B230B3"/>
    <w:rsid w:val="00B235FE"/>
    <w:rsid w:val="00B23777"/>
    <w:rsid w:val="00B23CF5"/>
    <w:rsid w:val="00B249F5"/>
    <w:rsid w:val="00B253D0"/>
    <w:rsid w:val="00B25C36"/>
    <w:rsid w:val="00B27839"/>
    <w:rsid w:val="00B27D45"/>
    <w:rsid w:val="00B27F69"/>
    <w:rsid w:val="00B30043"/>
    <w:rsid w:val="00B30D1F"/>
    <w:rsid w:val="00B30DA3"/>
    <w:rsid w:val="00B31BB9"/>
    <w:rsid w:val="00B3208F"/>
    <w:rsid w:val="00B336EC"/>
    <w:rsid w:val="00B34F65"/>
    <w:rsid w:val="00B35C3E"/>
    <w:rsid w:val="00B35EE1"/>
    <w:rsid w:val="00B36220"/>
    <w:rsid w:val="00B36341"/>
    <w:rsid w:val="00B36FDE"/>
    <w:rsid w:val="00B37B92"/>
    <w:rsid w:val="00B37CD5"/>
    <w:rsid w:val="00B4007B"/>
    <w:rsid w:val="00B42244"/>
    <w:rsid w:val="00B42DC6"/>
    <w:rsid w:val="00B44894"/>
    <w:rsid w:val="00B45800"/>
    <w:rsid w:val="00B45F01"/>
    <w:rsid w:val="00B461EF"/>
    <w:rsid w:val="00B46A1F"/>
    <w:rsid w:val="00B46C3B"/>
    <w:rsid w:val="00B46C6B"/>
    <w:rsid w:val="00B50165"/>
    <w:rsid w:val="00B503C8"/>
    <w:rsid w:val="00B50BBF"/>
    <w:rsid w:val="00B5188E"/>
    <w:rsid w:val="00B51C07"/>
    <w:rsid w:val="00B51DA1"/>
    <w:rsid w:val="00B5276F"/>
    <w:rsid w:val="00B53247"/>
    <w:rsid w:val="00B535C9"/>
    <w:rsid w:val="00B53AB8"/>
    <w:rsid w:val="00B53D65"/>
    <w:rsid w:val="00B55783"/>
    <w:rsid w:val="00B56532"/>
    <w:rsid w:val="00B57DAC"/>
    <w:rsid w:val="00B57EB2"/>
    <w:rsid w:val="00B600EF"/>
    <w:rsid w:val="00B609A0"/>
    <w:rsid w:val="00B60C65"/>
    <w:rsid w:val="00B60C90"/>
    <w:rsid w:val="00B613A4"/>
    <w:rsid w:val="00B63DAA"/>
    <w:rsid w:val="00B64D7A"/>
    <w:rsid w:val="00B64F11"/>
    <w:rsid w:val="00B650C2"/>
    <w:rsid w:val="00B65674"/>
    <w:rsid w:val="00B67801"/>
    <w:rsid w:val="00B7120A"/>
    <w:rsid w:val="00B71C6B"/>
    <w:rsid w:val="00B73A34"/>
    <w:rsid w:val="00B73D48"/>
    <w:rsid w:val="00B74F1B"/>
    <w:rsid w:val="00B80915"/>
    <w:rsid w:val="00B82A87"/>
    <w:rsid w:val="00B8363C"/>
    <w:rsid w:val="00B8396B"/>
    <w:rsid w:val="00B839D3"/>
    <w:rsid w:val="00B84E50"/>
    <w:rsid w:val="00B84F1E"/>
    <w:rsid w:val="00B85259"/>
    <w:rsid w:val="00B859F2"/>
    <w:rsid w:val="00B86667"/>
    <w:rsid w:val="00B87804"/>
    <w:rsid w:val="00B87852"/>
    <w:rsid w:val="00B879BB"/>
    <w:rsid w:val="00B87EA5"/>
    <w:rsid w:val="00B90306"/>
    <w:rsid w:val="00B93517"/>
    <w:rsid w:val="00B9398A"/>
    <w:rsid w:val="00B945E1"/>
    <w:rsid w:val="00B95674"/>
    <w:rsid w:val="00B956FE"/>
    <w:rsid w:val="00B95D96"/>
    <w:rsid w:val="00B96192"/>
    <w:rsid w:val="00B96A8A"/>
    <w:rsid w:val="00B96B5B"/>
    <w:rsid w:val="00B97BAF"/>
    <w:rsid w:val="00BA03F0"/>
    <w:rsid w:val="00BA0C42"/>
    <w:rsid w:val="00BA0ECD"/>
    <w:rsid w:val="00BA1BED"/>
    <w:rsid w:val="00BA1EAD"/>
    <w:rsid w:val="00BA2015"/>
    <w:rsid w:val="00BA22D1"/>
    <w:rsid w:val="00BA2346"/>
    <w:rsid w:val="00BA3878"/>
    <w:rsid w:val="00BA6C5F"/>
    <w:rsid w:val="00BA765C"/>
    <w:rsid w:val="00BA7BE0"/>
    <w:rsid w:val="00BB01D9"/>
    <w:rsid w:val="00BB1860"/>
    <w:rsid w:val="00BB247A"/>
    <w:rsid w:val="00BB2B2E"/>
    <w:rsid w:val="00BB391E"/>
    <w:rsid w:val="00BB503A"/>
    <w:rsid w:val="00BB54DB"/>
    <w:rsid w:val="00BB5F99"/>
    <w:rsid w:val="00BB60BF"/>
    <w:rsid w:val="00BB73B6"/>
    <w:rsid w:val="00BB7A66"/>
    <w:rsid w:val="00BC0855"/>
    <w:rsid w:val="00BC1220"/>
    <w:rsid w:val="00BC12FC"/>
    <w:rsid w:val="00BC2118"/>
    <w:rsid w:val="00BC2268"/>
    <w:rsid w:val="00BC28E3"/>
    <w:rsid w:val="00BC2F0F"/>
    <w:rsid w:val="00BC305D"/>
    <w:rsid w:val="00BC4515"/>
    <w:rsid w:val="00BC5289"/>
    <w:rsid w:val="00BC7BE1"/>
    <w:rsid w:val="00BD02E7"/>
    <w:rsid w:val="00BD0AC0"/>
    <w:rsid w:val="00BD2F71"/>
    <w:rsid w:val="00BD40D3"/>
    <w:rsid w:val="00BD6680"/>
    <w:rsid w:val="00BD7205"/>
    <w:rsid w:val="00BE0685"/>
    <w:rsid w:val="00BE07E3"/>
    <w:rsid w:val="00BE0A5C"/>
    <w:rsid w:val="00BE0D46"/>
    <w:rsid w:val="00BE1B68"/>
    <w:rsid w:val="00BE2441"/>
    <w:rsid w:val="00BE2B70"/>
    <w:rsid w:val="00BE5DD6"/>
    <w:rsid w:val="00BE6205"/>
    <w:rsid w:val="00BE677D"/>
    <w:rsid w:val="00BE7B9F"/>
    <w:rsid w:val="00BF000A"/>
    <w:rsid w:val="00BF0CB7"/>
    <w:rsid w:val="00BF1924"/>
    <w:rsid w:val="00BF5551"/>
    <w:rsid w:val="00BF6182"/>
    <w:rsid w:val="00BF69EA"/>
    <w:rsid w:val="00BF6E3B"/>
    <w:rsid w:val="00BF73B6"/>
    <w:rsid w:val="00BF743B"/>
    <w:rsid w:val="00C003D9"/>
    <w:rsid w:val="00C02F6D"/>
    <w:rsid w:val="00C03B8E"/>
    <w:rsid w:val="00C03D3A"/>
    <w:rsid w:val="00C03EA1"/>
    <w:rsid w:val="00C0431E"/>
    <w:rsid w:val="00C0523C"/>
    <w:rsid w:val="00C05F29"/>
    <w:rsid w:val="00C06D9E"/>
    <w:rsid w:val="00C07A8B"/>
    <w:rsid w:val="00C11C64"/>
    <w:rsid w:val="00C1222C"/>
    <w:rsid w:val="00C12365"/>
    <w:rsid w:val="00C124F1"/>
    <w:rsid w:val="00C12804"/>
    <w:rsid w:val="00C12E7E"/>
    <w:rsid w:val="00C131D9"/>
    <w:rsid w:val="00C13CF7"/>
    <w:rsid w:val="00C13E0C"/>
    <w:rsid w:val="00C13F4A"/>
    <w:rsid w:val="00C1404D"/>
    <w:rsid w:val="00C1433C"/>
    <w:rsid w:val="00C14DAA"/>
    <w:rsid w:val="00C1552D"/>
    <w:rsid w:val="00C15793"/>
    <w:rsid w:val="00C15E41"/>
    <w:rsid w:val="00C172EC"/>
    <w:rsid w:val="00C20570"/>
    <w:rsid w:val="00C20C94"/>
    <w:rsid w:val="00C21996"/>
    <w:rsid w:val="00C2203A"/>
    <w:rsid w:val="00C22394"/>
    <w:rsid w:val="00C232A0"/>
    <w:rsid w:val="00C23413"/>
    <w:rsid w:val="00C23509"/>
    <w:rsid w:val="00C23EF0"/>
    <w:rsid w:val="00C2459B"/>
    <w:rsid w:val="00C248E2"/>
    <w:rsid w:val="00C24D80"/>
    <w:rsid w:val="00C25281"/>
    <w:rsid w:val="00C25387"/>
    <w:rsid w:val="00C26989"/>
    <w:rsid w:val="00C27CD7"/>
    <w:rsid w:val="00C27D22"/>
    <w:rsid w:val="00C31685"/>
    <w:rsid w:val="00C31855"/>
    <w:rsid w:val="00C31932"/>
    <w:rsid w:val="00C3220C"/>
    <w:rsid w:val="00C32FB7"/>
    <w:rsid w:val="00C33092"/>
    <w:rsid w:val="00C33CF5"/>
    <w:rsid w:val="00C341BA"/>
    <w:rsid w:val="00C34220"/>
    <w:rsid w:val="00C34409"/>
    <w:rsid w:val="00C376B9"/>
    <w:rsid w:val="00C37926"/>
    <w:rsid w:val="00C400F0"/>
    <w:rsid w:val="00C40A57"/>
    <w:rsid w:val="00C41EEF"/>
    <w:rsid w:val="00C41FF8"/>
    <w:rsid w:val="00C4211E"/>
    <w:rsid w:val="00C4228E"/>
    <w:rsid w:val="00C42D92"/>
    <w:rsid w:val="00C4312A"/>
    <w:rsid w:val="00C43A45"/>
    <w:rsid w:val="00C452DB"/>
    <w:rsid w:val="00C45B24"/>
    <w:rsid w:val="00C45C9A"/>
    <w:rsid w:val="00C4737E"/>
    <w:rsid w:val="00C4749B"/>
    <w:rsid w:val="00C47B3D"/>
    <w:rsid w:val="00C47DF7"/>
    <w:rsid w:val="00C51636"/>
    <w:rsid w:val="00C5362C"/>
    <w:rsid w:val="00C5422A"/>
    <w:rsid w:val="00C550D4"/>
    <w:rsid w:val="00C5543B"/>
    <w:rsid w:val="00C55845"/>
    <w:rsid w:val="00C56724"/>
    <w:rsid w:val="00C56B12"/>
    <w:rsid w:val="00C57307"/>
    <w:rsid w:val="00C5735E"/>
    <w:rsid w:val="00C577C0"/>
    <w:rsid w:val="00C57A86"/>
    <w:rsid w:val="00C6034B"/>
    <w:rsid w:val="00C612FE"/>
    <w:rsid w:val="00C61A07"/>
    <w:rsid w:val="00C61FCC"/>
    <w:rsid w:val="00C620B3"/>
    <w:rsid w:val="00C633E9"/>
    <w:rsid w:val="00C63BBC"/>
    <w:rsid w:val="00C63E18"/>
    <w:rsid w:val="00C64791"/>
    <w:rsid w:val="00C647DB"/>
    <w:rsid w:val="00C64A68"/>
    <w:rsid w:val="00C651E0"/>
    <w:rsid w:val="00C6552D"/>
    <w:rsid w:val="00C6689E"/>
    <w:rsid w:val="00C66AC1"/>
    <w:rsid w:val="00C67391"/>
    <w:rsid w:val="00C709F0"/>
    <w:rsid w:val="00C7142D"/>
    <w:rsid w:val="00C71B19"/>
    <w:rsid w:val="00C71CED"/>
    <w:rsid w:val="00C729CC"/>
    <w:rsid w:val="00C73E8F"/>
    <w:rsid w:val="00C74F4D"/>
    <w:rsid w:val="00C75EF2"/>
    <w:rsid w:val="00C765C0"/>
    <w:rsid w:val="00C76893"/>
    <w:rsid w:val="00C76AE1"/>
    <w:rsid w:val="00C76C6A"/>
    <w:rsid w:val="00C7773F"/>
    <w:rsid w:val="00C80453"/>
    <w:rsid w:val="00C80543"/>
    <w:rsid w:val="00C80D1A"/>
    <w:rsid w:val="00C80F44"/>
    <w:rsid w:val="00C81EC6"/>
    <w:rsid w:val="00C82A97"/>
    <w:rsid w:val="00C833D0"/>
    <w:rsid w:val="00C84F59"/>
    <w:rsid w:val="00C85B75"/>
    <w:rsid w:val="00C85CFE"/>
    <w:rsid w:val="00C862C4"/>
    <w:rsid w:val="00C86850"/>
    <w:rsid w:val="00C87F16"/>
    <w:rsid w:val="00C902F5"/>
    <w:rsid w:val="00C906DD"/>
    <w:rsid w:val="00C90B0A"/>
    <w:rsid w:val="00C91C4D"/>
    <w:rsid w:val="00C92844"/>
    <w:rsid w:val="00C93014"/>
    <w:rsid w:val="00C9324C"/>
    <w:rsid w:val="00C93256"/>
    <w:rsid w:val="00C933F3"/>
    <w:rsid w:val="00C93AC8"/>
    <w:rsid w:val="00C9483C"/>
    <w:rsid w:val="00C95540"/>
    <w:rsid w:val="00C95E4C"/>
    <w:rsid w:val="00C97D56"/>
    <w:rsid w:val="00CA0ACE"/>
    <w:rsid w:val="00CA13B8"/>
    <w:rsid w:val="00CA17B8"/>
    <w:rsid w:val="00CA1E74"/>
    <w:rsid w:val="00CA2DAF"/>
    <w:rsid w:val="00CA4639"/>
    <w:rsid w:val="00CA4AB9"/>
    <w:rsid w:val="00CA55B7"/>
    <w:rsid w:val="00CA5A06"/>
    <w:rsid w:val="00CA6824"/>
    <w:rsid w:val="00CA6B64"/>
    <w:rsid w:val="00CA6EA0"/>
    <w:rsid w:val="00CB0B12"/>
    <w:rsid w:val="00CB123E"/>
    <w:rsid w:val="00CB186A"/>
    <w:rsid w:val="00CB1956"/>
    <w:rsid w:val="00CB2181"/>
    <w:rsid w:val="00CB2EA0"/>
    <w:rsid w:val="00CB632F"/>
    <w:rsid w:val="00CC055C"/>
    <w:rsid w:val="00CC0F48"/>
    <w:rsid w:val="00CC16D8"/>
    <w:rsid w:val="00CC2541"/>
    <w:rsid w:val="00CC54F3"/>
    <w:rsid w:val="00CC5850"/>
    <w:rsid w:val="00CC6308"/>
    <w:rsid w:val="00CC6DE1"/>
    <w:rsid w:val="00CC74C6"/>
    <w:rsid w:val="00CD01A0"/>
    <w:rsid w:val="00CD0454"/>
    <w:rsid w:val="00CD2147"/>
    <w:rsid w:val="00CD274B"/>
    <w:rsid w:val="00CD2A70"/>
    <w:rsid w:val="00CD444A"/>
    <w:rsid w:val="00CD574E"/>
    <w:rsid w:val="00CD57EC"/>
    <w:rsid w:val="00CD5818"/>
    <w:rsid w:val="00CD5B7C"/>
    <w:rsid w:val="00CD5E65"/>
    <w:rsid w:val="00CE0E99"/>
    <w:rsid w:val="00CE0F59"/>
    <w:rsid w:val="00CE175C"/>
    <w:rsid w:val="00CE1F1A"/>
    <w:rsid w:val="00CE22BA"/>
    <w:rsid w:val="00CE231C"/>
    <w:rsid w:val="00CE3042"/>
    <w:rsid w:val="00CE3D0D"/>
    <w:rsid w:val="00CE44C3"/>
    <w:rsid w:val="00CE5D13"/>
    <w:rsid w:val="00CE64A3"/>
    <w:rsid w:val="00CE6785"/>
    <w:rsid w:val="00CE6E9F"/>
    <w:rsid w:val="00CE785E"/>
    <w:rsid w:val="00CE7EC1"/>
    <w:rsid w:val="00CF20FB"/>
    <w:rsid w:val="00CF275A"/>
    <w:rsid w:val="00CF2C98"/>
    <w:rsid w:val="00CF40CC"/>
    <w:rsid w:val="00CF4266"/>
    <w:rsid w:val="00CF4538"/>
    <w:rsid w:val="00CF4EB8"/>
    <w:rsid w:val="00CF55B2"/>
    <w:rsid w:val="00CF5B91"/>
    <w:rsid w:val="00CF6462"/>
    <w:rsid w:val="00CF6C5D"/>
    <w:rsid w:val="00CF7758"/>
    <w:rsid w:val="00CF78A9"/>
    <w:rsid w:val="00D006F5"/>
    <w:rsid w:val="00D00DCC"/>
    <w:rsid w:val="00D013B8"/>
    <w:rsid w:val="00D01478"/>
    <w:rsid w:val="00D01654"/>
    <w:rsid w:val="00D01744"/>
    <w:rsid w:val="00D018B8"/>
    <w:rsid w:val="00D020B7"/>
    <w:rsid w:val="00D02B05"/>
    <w:rsid w:val="00D036C7"/>
    <w:rsid w:val="00D037F3"/>
    <w:rsid w:val="00D04051"/>
    <w:rsid w:val="00D04ECD"/>
    <w:rsid w:val="00D068DE"/>
    <w:rsid w:val="00D06F75"/>
    <w:rsid w:val="00D07779"/>
    <w:rsid w:val="00D105DF"/>
    <w:rsid w:val="00D10670"/>
    <w:rsid w:val="00D10B40"/>
    <w:rsid w:val="00D11028"/>
    <w:rsid w:val="00D117F7"/>
    <w:rsid w:val="00D11E32"/>
    <w:rsid w:val="00D12D5B"/>
    <w:rsid w:val="00D13EA2"/>
    <w:rsid w:val="00D14886"/>
    <w:rsid w:val="00D1612E"/>
    <w:rsid w:val="00D17CCB"/>
    <w:rsid w:val="00D205E0"/>
    <w:rsid w:val="00D209EC"/>
    <w:rsid w:val="00D20D8D"/>
    <w:rsid w:val="00D21148"/>
    <w:rsid w:val="00D21A18"/>
    <w:rsid w:val="00D21DAD"/>
    <w:rsid w:val="00D220DD"/>
    <w:rsid w:val="00D2293D"/>
    <w:rsid w:val="00D22CC9"/>
    <w:rsid w:val="00D22EA2"/>
    <w:rsid w:val="00D2336B"/>
    <w:rsid w:val="00D251AD"/>
    <w:rsid w:val="00D25A20"/>
    <w:rsid w:val="00D2626A"/>
    <w:rsid w:val="00D26C54"/>
    <w:rsid w:val="00D272BB"/>
    <w:rsid w:val="00D3102C"/>
    <w:rsid w:val="00D31394"/>
    <w:rsid w:val="00D3142B"/>
    <w:rsid w:val="00D324FB"/>
    <w:rsid w:val="00D32AE1"/>
    <w:rsid w:val="00D347DB"/>
    <w:rsid w:val="00D34AD4"/>
    <w:rsid w:val="00D35985"/>
    <w:rsid w:val="00D360B4"/>
    <w:rsid w:val="00D36321"/>
    <w:rsid w:val="00D368D3"/>
    <w:rsid w:val="00D40539"/>
    <w:rsid w:val="00D4058A"/>
    <w:rsid w:val="00D411EE"/>
    <w:rsid w:val="00D41BDF"/>
    <w:rsid w:val="00D41E5E"/>
    <w:rsid w:val="00D42F85"/>
    <w:rsid w:val="00D44364"/>
    <w:rsid w:val="00D4533E"/>
    <w:rsid w:val="00D468AC"/>
    <w:rsid w:val="00D46A4D"/>
    <w:rsid w:val="00D4738F"/>
    <w:rsid w:val="00D47DA9"/>
    <w:rsid w:val="00D5005C"/>
    <w:rsid w:val="00D521D3"/>
    <w:rsid w:val="00D522F8"/>
    <w:rsid w:val="00D5255A"/>
    <w:rsid w:val="00D52BC5"/>
    <w:rsid w:val="00D547A6"/>
    <w:rsid w:val="00D55156"/>
    <w:rsid w:val="00D55D2E"/>
    <w:rsid w:val="00D566ED"/>
    <w:rsid w:val="00D574D3"/>
    <w:rsid w:val="00D57A38"/>
    <w:rsid w:val="00D57E9A"/>
    <w:rsid w:val="00D60B4F"/>
    <w:rsid w:val="00D60E06"/>
    <w:rsid w:val="00D620DC"/>
    <w:rsid w:val="00D628CA"/>
    <w:rsid w:val="00D62ABD"/>
    <w:rsid w:val="00D637B2"/>
    <w:rsid w:val="00D6380B"/>
    <w:rsid w:val="00D6398F"/>
    <w:rsid w:val="00D63E6B"/>
    <w:rsid w:val="00D647D6"/>
    <w:rsid w:val="00D64FD0"/>
    <w:rsid w:val="00D65AB9"/>
    <w:rsid w:val="00D66341"/>
    <w:rsid w:val="00D67AA1"/>
    <w:rsid w:val="00D71A0E"/>
    <w:rsid w:val="00D71DA1"/>
    <w:rsid w:val="00D71F41"/>
    <w:rsid w:val="00D7281A"/>
    <w:rsid w:val="00D72F78"/>
    <w:rsid w:val="00D73E32"/>
    <w:rsid w:val="00D74FB9"/>
    <w:rsid w:val="00D755F8"/>
    <w:rsid w:val="00D75D84"/>
    <w:rsid w:val="00D76AE8"/>
    <w:rsid w:val="00D80919"/>
    <w:rsid w:val="00D809BE"/>
    <w:rsid w:val="00D80D4A"/>
    <w:rsid w:val="00D814DB"/>
    <w:rsid w:val="00D8194A"/>
    <w:rsid w:val="00D834FF"/>
    <w:rsid w:val="00D83A68"/>
    <w:rsid w:val="00D84419"/>
    <w:rsid w:val="00D84609"/>
    <w:rsid w:val="00D85AAC"/>
    <w:rsid w:val="00D85BF8"/>
    <w:rsid w:val="00D85D46"/>
    <w:rsid w:val="00D86653"/>
    <w:rsid w:val="00D868EA"/>
    <w:rsid w:val="00D86946"/>
    <w:rsid w:val="00D8719A"/>
    <w:rsid w:val="00D87BDE"/>
    <w:rsid w:val="00D90706"/>
    <w:rsid w:val="00D90905"/>
    <w:rsid w:val="00D90B63"/>
    <w:rsid w:val="00D92566"/>
    <w:rsid w:val="00D927B0"/>
    <w:rsid w:val="00D92E7A"/>
    <w:rsid w:val="00D94137"/>
    <w:rsid w:val="00D96684"/>
    <w:rsid w:val="00D9776A"/>
    <w:rsid w:val="00D97CA4"/>
    <w:rsid w:val="00DA1BC7"/>
    <w:rsid w:val="00DA1EFF"/>
    <w:rsid w:val="00DA1F31"/>
    <w:rsid w:val="00DA2961"/>
    <w:rsid w:val="00DA2999"/>
    <w:rsid w:val="00DA3544"/>
    <w:rsid w:val="00DA5C03"/>
    <w:rsid w:val="00DA60F4"/>
    <w:rsid w:val="00DA665C"/>
    <w:rsid w:val="00DB08BB"/>
    <w:rsid w:val="00DB0D85"/>
    <w:rsid w:val="00DB109E"/>
    <w:rsid w:val="00DB1F4D"/>
    <w:rsid w:val="00DB284E"/>
    <w:rsid w:val="00DB3D6C"/>
    <w:rsid w:val="00DB5513"/>
    <w:rsid w:val="00DB61B2"/>
    <w:rsid w:val="00DB65EE"/>
    <w:rsid w:val="00DB67C6"/>
    <w:rsid w:val="00DB7E09"/>
    <w:rsid w:val="00DC0010"/>
    <w:rsid w:val="00DC01C8"/>
    <w:rsid w:val="00DC10D4"/>
    <w:rsid w:val="00DC194C"/>
    <w:rsid w:val="00DC252F"/>
    <w:rsid w:val="00DC2B6A"/>
    <w:rsid w:val="00DC3D96"/>
    <w:rsid w:val="00DC3EE4"/>
    <w:rsid w:val="00DC436F"/>
    <w:rsid w:val="00DC5CFC"/>
    <w:rsid w:val="00DC5F6E"/>
    <w:rsid w:val="00DC655E"/>
    <w:rsid w:val="00DC77C6"/>
    <w:rsid w:val="00DD0404"/>
    <w:rsid w:val="00DD1354"/>
    <w:rsid w:val="00DD16D5"/>
    <w:rsid w:val="00DD3864"/>
    <w:rsid w:val="00DD3A98"/>
    <w:rsid w:val="00DD4B4C"/>
    <w:rsid w:val="00DD53E1"/>
    <w:rsid w:val="00DD5D75"/>
    <w:rsid w:val="00DD74F5"/>
    <w:rsid w:val="00DD7A5C"/>
    <w:rsid w:val="00DE0018"/>
    <w:rsid w:val="00DE223E"/>
    <w:rsid w:val="00DE25F4"/>
    <w:rsid w:val="00DE2CBE"/>
    <w:rsid w:val="00DE2D09"/>
    <w:rsid w:val="00DE3C98"/>
    <w:rsid w:val="00DE421A"/>
    <w:rsid w:val="00DE5059"/>
    <w:rsid w:val="00DE5F6E"/>
    <w:rsid w:val="00DE5FBD"/>
    <w:rsid w:val="00DE6FB2"/>
    <w:rsid w:val="00DE766B"/>
    <w:rsid w:val="00DE7C9B"/>
    <w:rsid w:val="00DE7E6A"/>
    <w:rsid w:val="00DF11D9"/>
    <w:rsid w:val="00DF202B"/>
    <w:rsid w:val="00DF231B"/>
    <w:rsid w:val="00DF2CA6"/>
    <w:rsid w:val="00DF2FE9"/>
    <w:rsid w:val="00DF3D84"/>
    <w:rsid w:val="00DF418E"/>
    <w:rsid w:val="00DF527C"/>
    <w:rsid w:val="00DF56F4"/>
    <w:rsid w:val="00DF6239"/>
    <w:rsid w:val="00DF6902"/>
    <w:rsid w:val="00DF6BE2"/>
    <w:rsid w:val="00DF734E"/>
    <w:rsid w:val="00E00931"/>
    <w:rsid w:val="00E01E48"/>
    <w:rsid w:val="00E02588"/>
    <w:rsid w:val="00E025FB"/>
    <w:rsid w:val="00E02923"/>
    <w:rsid w:val="00E02FC1"/>
    <w:rsid w:val="00E03C61"/>
    <w:rsid w:val="00E03E05"/>
    <w:rsid w:val="00E044D7"/>
    <w:rsid w:val="00E053BA"/>
    <w:rsid w:val="00E05640"/>
    <w:rsid w:val="00E058F5"/>
    <w:rsid w:val="00E060F3"/>
    <w:rsid w:val="00E0667F"/>
    <w:rsid w:val="00E0685D"/>
    <w:rsid w:val="00E06FBC"/>
    <w:rsid w:val="00E07366"/>
    <w:rsid w:val="00E075C0"/>
    <w:rsid w:val="00E101FF"/>
    <w:rsid w:val="00E102A4"/>
    <w:rsid w:val="00E108B7"/>
    <w:rsid w:val="00E10A6D"/>
    <w:rsid w:val="00E10DAD"/>
    <w:rsid w:val="00E10FC6"/>
    <w:rsid w:val="00E1125F"/>
    <w:rsid w:val="00E11426"/>
    <w:rsid w:val="00E11B9B"/>
    <w:rsid w:val="00E12BE8"/>
    <w:rsid w:val="00E1337B"/>
    <w:rsid w:val="00E1386F"/>
    <w:rsid w:val="00E13B4D"/>
    <w:rsid w:val="00E14204"/>
    <w:rsid w:val="00E15B65"/>
    <w:rsid w:val="00E17376"/>
    <w:rsid w:val="00E1785A"/>
    <w:rsid w:val="00E17B32"/>
    <w:rsid w:val="00E208AD"/>
    <w:rsid w:val="00E215EC"/>
    <w:rsid w:val="00E21AFC"/>
    <w:rsid w:val="00E21B6A"/>
    <w:rsid w:val="00E22239"/>
    <w:rsid w:val="00E2337D"/>
    <w:rsid w:val="00E238D7"/>
    <w:rsid w:val="00E263B3"/>
    <w:rsid w:val="00E31BBA"/>
    <w:rsid w:val="00E31F76"/>
    <w:rsid w:val="00E325B0"/>
    <w:rsid w:val="00E32D02"/>
    <w:rsid w:val="00E32E9E"/>
    <w:rsid w:val="00E33194"/>
    <w:rsid w:val="00E33EAD"/>
    <w:rsid w:val="00E34156"/>
    <w:rsid w:val="00E34BD9"/>
    <w:rsid w:val="00E34E07"/>
    <w:rsid w:val="00E3535F"/>
    <w:rsid w:val="00E3604C"/>
    <w:rsid w:val="00E362F0"/>
    <w:rsid w:val="00E377D0"/>
    <w:rsid w:val="00E37DC5"/>
    <w:rsid w:val="00E403C0"/>
    <w:rsid w:val="00E4104E"/>
    <w:rsid w:val="00E412AD"/>
    <w:rsid w:val="00E41E64"/>
    <w:rsid w:val="00E42032"/>
    <w:rsid w:val="00E427CF"/>
    <w:rsid w:val="00E42A92"/>
    <w:rsid w:val="00E4383E"/>
    <w:rsid w:val="00E44D55"/>
    <w:rsid w:val="00E45783"/>
    <w:rsid w:val="00E457F8"/>
    <w:rsid w:val="00E45869"/>
    <w:rsid w:val="00E460E2"/>
    <w:rsid w:val="00E47013"/>
    <w:rsid w:val="00E47D07"/>
    <w:rsid w:val="00E47F27"/>
    <w:rsid w:val="00E47F90"/>
    <w:rsid w:val="00E503C7"/>
    <w:rsid w:val="00E5164A"/>
    <w:rsid w:val="00E51AA2"/>
    <w:rsid w:val="00E525BD"/>
    <w:rsid w:val="00E52B1A"/>
    <w:rsid w:val="00E52FB1"/>
    <w:rsid w:val="00E541AB"/>
    <w:rsid w:val="00E5428C"/>
    <w:rsid w:val="00E547CB"/>
    <w:rsid w:val="00E55185"/>
    <w:rsid w:val="00E55269"/>
    <w:rsid w:val="00E5551B"/>
    <w:rsid w:val="00E55806"/>
    <w:rsid w:val="00E57534"/>
    <w:rsid w:val="00E577FA"/>
    <w:rsid w:val="00E61B71"/>
    <w:rsid w:val="00E626FD"/>
    <w:rsid w:val="00E6529D"/>
    <w:rsid w:val="00E65D2D"/>
    <w:rsid w:val="00E67605"/>
    <w:rsid w:val="00E705E3"/>
    <w:rsid w:val="00E70D14"/>
    <w:rsid w:val="00E70F24"/>
    <w:rsid w:val="00E711BE"/>
    <w:rsid w:val="00E717AA"/>
    <w:rsid w:val="00E71AAA"/>
    <w:rsid w:val="00E720E6"/>
    <w:rsid w:val="00E7229F"/>
    <w:rsid w:val="00E73A6D"/>
    <w:rsid w:val="00E75EAD"/>
    <w:rsid w:val="00E760D0"/>
    <w:rsid w:val="00E80227"/>
    <w:rsid w:val="00E806A3"/>
    <w:rsid w:val="00E8079A"/>
    <w:rsid w:val="00E807FD"/>
    <w:rsid w:val="00E8188D"/>
    <w:rsid w:val="00E82C10"/>
    <w:rsid w:val="00E830ED"/>
    <w:rsid w:val="00E8567D"/>
    <w:rsid w:val="00E8580B"/>
    <w:rsid w:val="00E85CF6"/>
    <w:rsid w:val="00E8613C"/>
    <w:rsid w:val="00E86C65"/>
    <w:rsid w:val="00E8C671"/>
    <w:rsid w:val="00E9057B"/>
    <w:rsid w:val="00E9221A"/>
    <w:rsid w:val="00E9455D"/>
    <w:rsid w:val="00E95BE1"/>
    <w:rsid w:val="00E961DA"/>
    <w:rsid w:val="00E9678E"/>
    <w:rsid w:val="00E96857"/>
    <w:rsid w:val="00E96AD0"/>
    <w:rsid w:val="00E96E23"/>
    <w:rsid w:val="00E97A04"/>
    <w:rsid w:val="00EA0D43"/>
    <w:rsid w:val="00EA1E53"/>
    <w:rsid w:val="00EA2B67"/>
    <w:rsid w:val="00EA345C"/>
    <w:rsid w:val="00EA3652"/>
    <w:rsid w:val="00EA37C8"/>
    <w:rsid w:val="00EA3FA9"/>
    <w:rsid w:val="00EA414B"/>
    <w:rsid w:val="00EA444B"/>
    <w:rsid w:val="00EA4B0C"/>
    <w:rsid w:val="00EA4C5B"/>
    <w:rsid w:val="00EA5609"/>
    <w:rsid w:val="00EA6B4D"/>
    <w:rsid w:val="00EA6F94"/>
    <w:rsid w:val="00EA7503"/>
    <w:rsid w:val="00EB0A9E"/>
    <w:rsid w:val="00EB0DC2"/>
    <w:rsid w:val="00EB29C6"/>
    <w:rsid w:val="00EB2A8A"/>
    <w:rsid w:val="00EB3741"/>
    <w:rsid w:val="00EB3B84"/>
    <w:rsid w:val="00EB4A75"/>
    <w:rsid w:val="00EB4C79"/>
    <w:rsid w:val="00EB4F00"/>
    <w:rsid w:val="00EB5897"/>
    <w:rsid w:val="00EB5C85"/>
    <w:rsid w:val="00EB5E07"/>
    <w:rsid w:val="00EB6268"/>
    <w:rsid w:val="00EB6F6B"/>
    <w:rsid w:val="00EB6FE4"/>
    <w:rsid w:val="00EB7A01"/>
    <w:rsid w:val="00EC07A7"/>
    <w:rsid w:val="00EC07BD"/>
    <w:rsid w:val="00EC0F47"/>
    <w:rsid w:val="00EC152A"/>
    <w:rsid w:val="00EC166A"/>
    <w:rsid w:val="00EC367D"/>
    <w:rsid w:val="00EC3906"/>
    <w:rsid w:val="00EC3D4F"/>
    <w:rsid w:val="00EC42F3"/>
    <w:rsid w:val="00EC5275"/>
    <w:rsid w:val="00EC6896"/>
    <w:rsid w:val="00ED1750"/>
    <w:rsid w:val="00ED1E02"/>
    <w:rsid w:val="00ED1F76"/>
    <w:rsid w:val="00ED27DD"/>
    <w:rsid w:val="00ED2937"/>
    <w:rsid w:val="00ED2A80"/>
    <w:rsid w:val="00ED2DC7"/>
    <w:rsid w:val="00ED3489"/>
    <w:rsid w:val="00ED3575"/>
    <w:rsid w:val="00ED622D"/>
    <w:rsid w:val="00ED6962"/>
    <w:rsid w:val="00ED6DD5"/>
    <w:rsid w:val="00ED6F96"/>
    <w:rsid w:val="00ED71B9"/>
    <w:rsid w:val="00EE0F81"/>
    <w:rsid w:val="00EE21B0"/>
    <w:rsid w:val="00EE2AB0"/>
    <w:rsid w:val="00EE32F9"/>
    <w:rsid w:val="00EE3515"/>
    <w:rsid w:val="00EE3D94"/>
    <w:rsid w:val="00EE49D6"/>
    <w:rsid w:val="00EE4C31"/>
    <w:rsid w:val="00EE4FAA"/>
    <w:rsid w:val="00EE5CE2"/>
    <w:rsid w:val="00EE65FC"/>
    <w:rsid w:val="00EE6B58"/>
    <w:rsid w:val="00EE7F19"/>
    <w:rsid w:val="00EF115B"/>
    <w:rsid w:val="00EF130A"/>
    <w:rsid w:val="00EF13FA"/>
    <w:rsid w:val="00EF1994"/>
    <w:rsid w:val="00EF1DB0"/>
    <w:rsid w:val="00EF230D"/>
    <w:rsid w:val="00EF27FE"/>
    <w:rsid w:val="00EF2D39"/>
    <w:rsid w:val="00EF3A4A"/>
    <w:rsid w:val="00EF3C16"/>
    <w:rsid w:val="00EF55B4"/>
    <w:rsid w:val="00EF577E"/>
    <w:rsid w:val="00EF5F5E"/>
    <w:rsid w:val="00EF637B"/>
    <w:rsid w:val="00EF6CEF"/>
    <w:rsid w:val="00EF7159"/>
    <w:rsid w:val="00F0203B"/>
    <w:rsid w:val="00F03C85"/>
    <w:rsid w:val="00F0536A"/>
    <w:rsid w:val="00F0731D"/>
    <w:rsid w:val="00F07823"/>
    <w:rsid w:val="00F07C09"/>
    <w:rsid w:val="00F07EF0"/>
    <w:rsid w:val="00F10376"/>
    <w:rsid w:val="00F10E94"/>
    <w:rsid w:val="00F10F19"/>
    <w:rsid w:val="00F12A74"/>
    <w:rsid w:val="00F13278"/>
    <w:rsid w:val="00F133A7"/>
    <w:rsid w:val="00F147D3"/>
    <w:rsid w:val="00F14C52"/>
    <w:rsid w:val="00F15BCA"/>
    <w:rsid w:val="00F15CE9"/>
    <w:rsid w:val="00F1622D"/>
    <w:rsid w:val="00F1675A"/>
    <w:rsid w:val="00F16BA8"/>
    <w:rsid w:val="00F17D9E"/>
    <w:rsid w:val="00F21205"/>
    <w:rsid w:val="00F218A8"/>
    <w:rsid w:val="00F219F7"/>
    <w:rsid w:val="00F222A3"/>
    <w:rsid w:val="00F22CC6"/>
    <w:rsid w:val="00F23BA5"/>
    <w:rsid w:val="00F2473A"/>
    <w:rsid w:val="00F2515E"/>
    <w:rsid w:val="00F2540D"/>
    <w:rsid w:val="00F2554D"/>
    <w:rsid w:val="00F2598A"/>
    <w:rsid w:val="00F272FA"/>
    <w:rsid w:val="00F303A2"/>
    <w:rsid w:val="00F3186B"/>
    <w:rsid w:val="00F31A4A"/>
    <w:rsid w:val="00F320CA"/>
    <w:rsid w:val="00F33AC4"/>
    <w:rsid w:val="00F36BB7"/>
    <w:rsid w:val="00F37A51"/>
    <w:rsid w:val="00F37A74"/>
    <w:rsid w:val="00F37E07"/>
    <w:rsid w:val="00F4009E"/>
    <w:rsid w:val="00F40B01"/>
    <w:rsid w:val="00F41C2C"/>
    <w:rsid w:val="00F42201"/>
    <w:rsid w:val="00F42983"/>
    <w:rsid w:val="00F42AA2"/>
    <w:rsid w:val="00F4341C"/>
    <w:rsid w:val="00F467F8"/>
    <w:rsid w:val="00F47EA2"/>
    <w:rsid w:val="00F50169"/>
    <w:rsid w:val="00F50F76"/>
    <w:rsid w:val="00F516A8"/>
    <w:rsid w:val="00F52247"/>
    <w:rsid w:val="00F52279"/>
    <w:rsid w:val="00F523EB"/>
    <w:rsid w:val="00F52409"/>
    <w:rsid w:val="00F543A4"/>
    <w:rsid w:val="00F54F5F"/>
    <w:rsid w:val="00F55B68"/>
    <w:rsid w:val="00F56029"/>
    <w:rsid w:val="00F56343"/>
    <w:rsid w:val="00F563EF"/>
    <w:rsid w:val="00F575A5"/>
    <w:rsid w:val="00F57B8C"/>
    <w:rsid w:val="00F60118"/>
    <w:rsid w:val="00F60651"/>
    <w:rsid w:val="00F615FA"/>
    <w:rsid w:val="00F62665"/>
    <w:rsid w:val="00F63A3C"/>
    <w:rsid w:val="00F64685"/>
    <w:rsid w:val="00F6491E"/>
    <w:rsid w:val="00F66298"/>
    <w:rsid w:val="00F66830"/>
    <w:rsid w:val="00F66BB2"/>
    <w:rsid w:val="00F703A2"/>
    <w:rsid w:val="00F70C4D"/>
    <w:rsid w:val="00F71244"/>
    <w:rsid w:val="00F712AB"/>
    <w:rsid w:val="00F71A38"/>
    <w:rsid w:val="00F72665"/>
    <w:rsid w:val="00F726D1"/>
    <w:rsid w:val="00F72F28"/>
    <w:rsid w:val="00F73F2A"/>
    <w:rsid w:val="00F753D5"/>
    <w:rsid w:val="00F75409"/>
    <w:rsid w:val="00F755D7"/>
    <w:rsid w:val="00F76F75"/>
    <w:rsid w:val="00F770A7"/>
    <w:rsid w:val="00F7711B"/>
    <w:rsid w:val="00F80232"/>
    <w:rsid w:val="00F80884"/>
    <w:rsid w:val="00F80AF2"/>
    <w:rsid w:val="00F80E95"/>
    <w:rsid w:val="00F81E3C"/>
    <w:rsid w:val="00F82443"/>
    <w:rsid w:val="00F83031"/>
    <w:rsid w:val="00F83280"/>
    <w:rsid w:val="00F83A3B"/>
    <w:rsid w:val="00F83E58"/>
    <w:rsid w:val="00F83F1A"/>
    <w:rsid w:val="00F841EE"/>
    <w:rsid w:val="00F84390"/>
    <w:rsid w:val="00F84664"/>
    <w:rsid w:val="00F848CF"/>
    <w:rsid w:val="00F85BE2"/>
    <w:rsid w:val="00F85DA4"/>
    <w:rsid w:val="00F9060B"/>
    <w:rsid w:val="00F909C6"/>
    <w:rsid w:val="00F90FBE"/>
    <w:rsid w:val="00F92B14"/>
    <w:rsid w:val="00F9340B"/>
    <w:rsid w:val="00F93567"/>
    <w:rsid w:val="00F93D1D"/>
    <w:rsid w:val="00F945CE"/>
    <w:rsid w:val="00F94A39"/>
    <w:rsid w:val="00F94EBC"/>
    <w:rsid w:val="00F97014"/>
    <w:rsid w:val="00F9757E"/>
    <w:rsid w:val="00FA0323"/>
    <w:rsid w:val="00FA074B"/>
    <w:rsid w:val="00FA0877"/>
    <w:rsid w:val="00FA1CC5"/>
    <w:rsid w:val="00FA2898"/>
    <w:rsid w:val="00FA311A"/>
    <w:rsid w:val="00FA319B"/>
    <w:rsid w:val="00FA350B"/>
    <w:rsid w:val="00FA3ECA"/>
    <w:rsid w:val="00FA4A22"/>
    <w:rsid w:val="00FA5118"/>
    <w:rsid w:val="00FA5865"/>
    <w:rsid w:val="00FA5C96"/>
    <w:rsid w:val="00FA5EA2"/>
    <w:rsid w:val="00FA5FF5"/>
    <w:rsid w:val="00FA6701"/>
    <w:rsid w:val="00FA6D45"/>
    <w:rsid w:val="00FB1529"/>
    <w:rsid w:val="00FB2E5F"/>
    <w:rsid w:val="00FB36B7"/>
    <w:rsid w:val="00FB3711"/>
    <w:rsid w:val="00FB3B45"/>
    <w:rsid w:val="00FB3DAD"/>
    <w:rsid w:val="00FB4371"/>
    <w:rsid w:val="00FB4AE5"/>
    <w:rsid w:val="00FB4E71"/>
    <w:rsid w:val="00FB5061"/>
    <w:rsid w:val="00FB6799"/>
    <w:rsid w:val="00FB6D9B"/>
    <w:rsid w:val="00FB713D"/>
    <w:rsid w:val="00FB777E"/>
    <w:rsid w:val="00FB7C1C"/>
    <w:rsid w:val="00FC1260"/>
    <w:rsid w:val="00FC199B"/>
    <w:rsid w:val="00FC19DA"/>
    <w:rsid w:val="00FC38A6"/>
    <w:rsid w:val="00FC39DC"/>
    <w:rsid w:val="00FC4757"/>
    <w:rsid w:val="00FC5151"/>
    <w:rsid w:val="00FC5DEF"/>
    <w:rsid w:val="00FC63C0"/>
    <w:rsid w:val="00FC6861"/>
    <w:rsid w:val="00FC6C67"/>
    <w:rsid w:val="00FC7D86"/>
    <w:rsid w:val="00FD018E"/>
    <w:rsid w:val="00FD031E"/>
    <w:rsid w:val="00FD1C89"/>
    <w:rsid w:val="00FD2280"/>
    <w:rsid w:val="00FD2514"/>
    <w:rsid w:val="00FD2E89"/>
    <w:rsid w:val="00FD3785"/>
    <w:rsid w:val="00FD3AD6"/>
    <w:rsid w:val="00FD4A6F"/>
    <w:rsid w:val="00FD64C5"/>
    <w:rsid w:val="00FD684C"/>
    <w:rsid w:val="00FD6EAE"/>
    <w:rsid w:val="00FD783E"/>
    <w:rsid w:val="00FD7AC4"/>
    <w:rsid w:val="00FE0337"/>
    <w:rsid w:val="00FE1075"/>
    <w:rsid w:val="00FE2637"/>
    <w:rsid w:val="00FE2C7E"/>
    <w:rsid w:val="00FE3770"/>
    <w:rsid w:val="00FE3BF2"/>
    <w:rsid w:val="00FE48BC"/>
    <w:rsid w:val="00FE56CC"/>
    <w:rsid w:val="00FE5B14"/>
    <w:rsid w:val="00FE5C8F"/>
    <w:rsid w:val="00FE69F0"/>
    <w:rsid w:val="00FE78B9"/>
    <w:rsid w:val="00FE7D92"/>
    <w:rsid w:val="00FF0A0F"/>
    <w:rsid w:val="00FF0B93"/>
    <w:rsid w:val="00FF0DB7"/>
    <w:rsid w:val="00FF1D05"/>
    <w:rsid w:val="00FF21C0"/>
    <w:rsid w:val="00FF29C3"/>
    <w:rsid w:val="00FF330F"/>
    <w:rsid w:val="00FF38A7"/>
    <w:rsid w:val="00FF3A3A"/>
    <w:rsid w:val="00FF4E0A"/>
    <w:rsid w:val="00FF6D92"/>
    <w:rsid w:val="00FF7280"/>
    <w:rsid w:val="00FF7564"/>
    <w:rsid w:val="0106F29F"/>
    <w:rsid w:val="0126188C"/>
    <w:rsid w:val="012912B8"/>
    <w:rsid w:val="0144D9FB"/>
    <w:rsid w:val="01534273"/>
    <w:rsid w:val="019F7F8B"/>
    <w:rsid w:val="01AF283E"/>
    <w:rsid w:val="01C7AE29"/>
    <w:rsid w:val="01CF16C9"/>
    <w:rsid w:val="01FD8E68"/>
    <w:rsid w:val="023000B7"/>
    <w:rsid w:val="024E8084"/>
    <w:rsid w:val="02AC2014"/>
    <w:rsid w:val="02B25EE6"/>
    <w:rsid w:val="02C5BF4D"/>
    <w:rsid w:val="02D8534D"/>
    <w:rsid w:val="0335A9BB"/>
    <w:rsid w:val="03533FBD"/>
    <w:rsid w:val="0354DA40"/>
    <w:rsid w:val="03A76AF8"/>
    <w:rsid w:val="03A9D560"/>
    <w:rsid w:val="03AF8D37"/>
    <w:rsid w:val="03C74827"/>
    <w:rsid w:val="03D8DDD0"/>
    <w:rsid w:val="04185177"/>
    <w:rsid w:val="047EA0EA"/>
    <w:rsid w:val="0485BDCD"/>
    <w:rsid w:val="04909DCB"/>
    <w:rsid w:val="04A5AA4E"/>
    <w:rsid w:val="04B92003"/>
    <w:rsid w:val="04BDD670"/>
    <w:rsid w:val="04CD5816"/>
    <w:rsid w:val="04D3C7E7"/>
    <w:rsid w:val="04DECCB2"/>
    <w:rsid w:val="04E372F2"/>
    <w:rsid w:val="04F4F159"/>
    <w:rsid w:val="04FA3341"/>
    <w:rsid w:val="05157EF7"/>
    <w:rsid w:val="054CFE47"/>
    <w:rsid w:val="0557264D"/>
    <w:rsid w:val="056C3A57"/>
    <w:rsid w:val="057278A4"/>
    <w:rsid w:val="057415D7"/>
    <w:rsid w:val="0574EC3A"/>
    <w:rsid w:val="05F0D8E7"/>
    <w:rsid w:val="05F4B208"/>
    <w:rsid w:val="060C1219"/>
    <w:rsid w:val="0612BCED"/>
    <w:rsid w:val="06186E81"/>
    <w:rsid w:val="061EAD91"/>
    <w:rsid w:val="064D1D28"/>
    <w:rsid w:val="06910ED0"/>
    <w:rsid w:val="069C6A5D"/>
    <w:rsid w:val="06CB543E"/>
    <w:rsid w:val="06D35609"/>
    <w:rsid w:val="06E3EEAF"/>
    <w:rsid w:val="07045939"/>
    <w:rsid w:val="070F018E"/>
    <w:rsid w:val="074A4188"/>
    <w:rsid w:val="07B18A8D"/>
    <w:rsid w:val="07CDADD4"/>
    <w:rsid w:val="08154D67"/>
    <w:rsid w:val="0841BE0A"/>
    <w:rsid w:val="0845455A"/>
    <w:rsid w:val="084C5C7B"/>
    <w:rsid w:val="0856033C"/>
    <w:rsid w:val="08635652"/>
    <w:rsid w:val="086D2C02"/>
    <w:rsid w:val="087E8C1F"/>
    <w:rsid w:val="0886EEB0"/>
    <w:rsid w:val="08EE5FB4"/>
    <w:rsid w:val="08FEC4B8"/>
    <w:rsid w:val="094517BA"/>
    <w:rsid w:val="0945F6C3"/>
    <w:rsid w:val="094E290A"/>
    <w:rsid w:val="096C92BD"/>
    <w:rsid w:val="09796DE0"/>
    <w:rsid w:val="09968A23"/>
    <w:rsid w:val="09ACF7DD"/>
    <w:rsid w:val="09B28964"/>
    <w:rsid w:val="0A05A1E7"/>
    <w:rsid w:val="0A8B6616"/>
    <w:rsid w:val="0AB4E51E"/>
    <w:rsid w:val="0ADD9E2B"/>
    <w:rsid w:val="0AEB338D"/>
    <w:rsid w:val="0B14E0FF"/>
    <w:rsid w:val="0B9214A2"/>
    <w:rsid w:val="0B9C44DF"/>
    <w:rsid w:val="0BE4F3B2"/>
    <w:rsid w:val="0BE935D6"/>
    <w:rsid w:val="0BFBA7E5"/>
    <w:rsid w:val="0BFBD841"/>
    <w:rsid w:val="0C0FDC55"/>
    <w:rsid w:val="0C2C9849"/>
    <w:rsid w:val="0C43166F"/>
    <w:rsid w:val="0C471826"/>
    <w:rsid w:val="0C5CB082"/>
    <w:rsid w:val="0C719F57"/>
    <w:rsid w:val="0CE3D841"/>
    <w:rsid w:val="0D2850B4"/>
    <w:rsid w:val="0D33235B"/>
    <w:rsid w:val="0D6710CA"/>
    <w:rsid w:val="0D741645"/>
    <w:rsid w:val="0D83D64D"/>
    <w:rsid w:val="0DA05B56"/>
    <w:rsid w:val="0DCFDDCF"/>
    <w:rsid w:val="0DDF6C2E"/>
    <w:rsid w:val="0E0C3406"/>
    <w:rsid w:val="0E2B4643"/>
    <w:rsid w:val="0E37AFBA"/>
    <w:rsid w:val="0E49A818"/>
    <w:rsid w:val="0E52ACD5"/>
    <w:rsid w:val="0E62EB14"/>
    <w:rsid w:val="0E690FD7"/>
    <w:rsid w:val="0E771896"/>
    <w:rsid w:val="0E79B2A8"/>
    <w:rsid w:val="0EC4BFBD"/>
    <w:rsid w:val="0EE1A967"/>
    <w:rsid w:val="0F12FDEF"/>
    <w:rsid w:val="0F388FBB"/>
    <w:rsid w:val="0F3DE48E"/>
    <w:rsid w:val="0F698A2A"/>
    <w:rsid w:val="0F733F81"/>
    <w:rsid w:val="0FA36E3F"/>
    <w:rsid w:val="0FB5427C"/>
    <w:rsid w:val="0FD1041A"/>
    <w:rsid w:val="1080BE7A"/>
    <w:rsid w:val="10DA3FDC"/>
    <w:rsid w:val="111163AF"/>
    <w:rsid w:val="1117E948"/>
    <w:rsid w:val="111B90B2"/>
    <w:rsid w:val="11310CB7"/>
    <w:rsid w:val="1146B516"/>
    <w:rsid w:val="11988D54"/>
    <w:rsid w:val="11E9750B"/>
    <w:rsid w:val="11EB223F"/>
    <w:rsid w:val="11F0E3E9"/>
    <w:rsid w:val="11F61268"/>
    <w:rsid w:val="1211EFB4"/>
    <w:rsid w:val="1224738A"/>
    <w:rsid w:val="122D3DD3"/>
    <w:rsid w:val="12EE3EA6"/>
    <w:rsid w:val="13193D35"/>
    <w:rsid w:val="131AB753"/>
    <w:rsid w:val="13523BD6"/>
    <w:rsid w:val="139AB05D"/>
    <w:rsid w:val="13C26349"/>
    <w:rsid w:val="13FD1EF8"/>
    <w:rsid w:val="1405FEB7"/>
    <w:rsid w:val="1446CD9B"/>
    <w:rsid w:val="14E97BF6"/>
    <w:rsid w:val="14F0D96D"/>
    <w:rsid w:val="14FF2AF5"/>
    <w:rsid w:val="1500D42D"/>
    <w:rsid w:val="15323E90"/>
    <w:rsid w:val="1534F59A"/>
    <w:rsid w:val="154A424F"/>
    <w:rsid w:val="156E542F"/>
    <w:rsid w:val="158FF81E"/>
    <w:rsid w:val="15B3006F"/>
    <w:rsid w:val="15E59781"/>
    <w:rsid w:val="15FEC487"/>
    <w:rsid w:val="160470DF"/>
    <w:rsid w:val="160F2D05"/>
    <w:rsid w:val="1619A8FB"/>
    <w:rsid w:val="161CDED9"/>
    <w:rsid w:val="165D9456"/>
    <w:rsid w:val="1666E0F0"/>
    <w:rsid w:val="167067A1"/>
    <w:rsid w:val="167889D1"/>
    <w:rsid w:val="16AAA4F0"/>
    <w:rsid w:val="16D344B3"/>
    <w:rsid w:val="16D87CFB"/>
    <w:rsid w:val="16E3FB4F"/>
    <w:rsid w:val="16E727A7"/>
    <w:rsid w:val="16EF7AA4"/>
    <w:rsid w:val="17011D10"/>
    <w:rsid w:val="170AB279"/>
    <w:rsid w:val="1764B545"/>
    <w:rsid w:val="179C63E2"/>
    <w:rsid w:val="17CFC57A"/>
    <w:rsid w:val="17D57F41"/>
    <w:rsid w:val="17E53361"/>
    <w:rsid w:val="17F6282C"/>
    <w:rsid w:val="1819B1A0"/>
    <w:rsid w:val="18782A32"/>
    <w:rsid w:val="18809C8E"/>
    <w:rsid w:val="18889611"/>
    <w:rsid w:val="189926A3"/>
    <w:rsid w:val="18F752F0"/>
    <w:rsid w:val="18F78325"/>
    <w:rsid w:val="18FAF63D"/>
    <w:rsid w:val="191FB8BB"/>
    <w:rsid w:val="19280179"/>
    <w:rsid w:val="1930A1F0"/>
    <w:rsid w:val="19531D14"/>
    <w:rsid w:val="198B63C3"/>
    <w:rsid w:val="19F5075D"/>
    <w:rsid w:val="1A0BD9CD"/>
    <w:rsid w:val="1A3D27EF"/>
    <w:rsid w:val="1A424AFC"/>
    <w:rsid w:val="1A5E8CA8"/>
    <w:rsid w:val="1A70AF79"/>
    <w:rsid w:val="1AABF233"/>
    <w:rsid w:val="1AC9D491"/>
    <w:rsid w:val="1AF5AE1E"/>
    <w:rsid w:val="1B7727D9"/>
    <w:rsid w:val="1B93651D"/>
    <w:rsid w:val="1BF5C176"/>
    <w:rsid w:val="1C15C92A"/>
    <w:rsid w:val="1C986D26"/>
    <w:rsid w:val="1CEF60AA"/>
    <w:rsid w:val="1D05BE6B"/>
    <w:rsid w:val="1D2308A4"/>
    <w:rsid w:val="1D3A6208"/>
    <w:rsid w:val="1D4A5D61"/>
    <w:rsid w:val="1D772F49"/>
    <w:rsid w:val="1DC122F3"/>
    <w:rsid w:val="1DCE104B"/>
    <w:rsid w:val="1DE0B286"/>
    <w:rsid w:val="1DF18F7D"/>
    <w:rsid w:val="1E768547"/>
    <w:rsid w:val="1E8C02C3"/>
    <w:rsid w:val="1EA5CEDA"/>
    <w:rsid w:val="1F0648F0"/>
    <w:rsid w:val="1F409B28"/>
    <w:rsid w:val="1F5C218E"/>
    <w:rsid w:val="1FB3CAD7"/>
    <w:rsid w:val="1FC0C245"/>
    <w:rsid w:val="1FC5493E"/>
    <w:rsid w:val="1FD054B6"/>
    <w:rsid w:val="1FEBC2DB"/>
    <w:rsid w:val="1FFE137E"/>
    <w:rsid w:val="202F065C"/>
    <w:rsid w:val="205F06CE"/>
    <w:rsid w:val="2069ABD3"/>
    <w:rsid w:val="2090DC62"/>
    <w:rsid w:val="20D96749"/>
    <w:rsid w:val="20E6A91D"/>
    <w:rsid w:val="20EC11CD"/>
    <w:rsid w:val="21108AD7"/>
    <w:rsid w:val="214C4DD1"/>
    <w:rsid w:val="2166A2C6"/>
    <w:rsid w:val="21B48005"/>
    <w:rsid w:val="220EFFBA"/>
    <w:rsid w:val="221CDE62"/>
    <w:rsid w:val="2233C4A0"/>
    <w:rsid w:val="224A6C24"/>
    <w:rsid w:val="22508B4D"/>
    <w:rsid w:val="226CAA93"/>
    <w:rsid w:val="229A0E9E"/>
    <w:rsid w:val="22AE1494"/>
    <w:rsid w:val="22B53EF7"/>
    <w:rsid w:val="22DEC1EA"/>
    <w:rsid w:val="23478264"/>
    <w:rsid w:val="23629983"/>
    <w:rsid w:val="236DC0AA"/>
    <w:rsid w:val="238A829E"/>
    <w:rsid w:val="23D1ABE7"/>
    <w:rsid w:val="23E9316E"/>
    <w:rsid w:val="23EBE6E7"/>
    <w:rsid w:val="23F7C76E"/>
    <w:rsid w:val="2447526D"/>
    <w:rsid w:val="24805898"/>
    <w:rsid w:val="248EC1AB"/>
    <w:rsid w:val="249496C3"/>
    <w:rsid w:val="24AEBA53"/>
    <w:rsid w:val="24D6143A"/>
    <w:rsid w:val="24EA722E"/>
    <w:rsid w:val="24EBFF4A"/>
    <w:rsid w:val="254B6414"/>
    <w:rsid w:val="254FCDB3"/>
    <w:rsid w:val="25537446"/>
    <w:rsid w:val="2583B4AF"/>
    <w:rsid w:val="25CDBB46"/>
    <w:rsid w:val="25D13D5D"/>
    <w:rsid w:val="25D64840"/>
    <w:rsid w:val="25FA59AB"/>
    <w:rsid w:val="2604D0C2"/>
    <w:rsid w:val="260760AB"/>
    <w:rsid w:val="2614193E"/>
    <w:rsid w:val="2626D22A"/>
    <w:rsid w:val="266479DE"/>
    <w:rsid w:val="267E4D27"/>
    <w:rsid w:val="26B05BC8"/>
    <w:rsid w:val="26B363CB"/>
    <w:rsid w:val="26C7F6C2"/>
    <w:rsid w:val="26D22E58"/>
    <w:rsid w:val="26D79CC7"/>
    <w:rsid w:val="26F8CF18"/>
    <w:rsid w:val="2725CE3D"/>
    <w:rsid w:val="2760DC44"/>
    <w:rsid w:val="2766CFE2"/>
    <w:rsid w:val="2775C98A"/>
    <w:rsid w:val="27C0485C"/>
    <w:rsid w:val="27E1EBBC"/>
    <w:rsid w:val="27E615F7"/>
    <w:rsid w:val="28001938"/>
    <w:rsid w:val="28389783"/>
    <w:rsid w:val="285F7CA7"/>
    <w:rsid w:val="286B48DF"/>
    <w:rsid w:val="28DCAB1F"/>
    <w:rsid w:val="2939CE02"/>
    <w:rsid w:val="29602E20"/>
    <w:rsid w:val="29755768"/>
    <w:rsid w:val="298733DE"/>
    <w:rsid w:val="299EC45B"/>
    <w:rsid w:val="29B0F599"/>
    <w:rsid w:val="29B584B0"/>
    <w:rsid w:val="29D2D587"/>
    <w:rsid w:val="29DD8064"/>
    <w:rsid w:val="2A14CBCF"/>
    <w:rsid w:val="2A3297C8"/>
    <w:rsid w:val="2A334880"/>
    <w:rsid w:val="2A338481"/>
    <w:rsid w:val="2A519911"/>
    <w:rsid w:val="2A622C2C"/>
    <w:rsid w:val="2A78791E"/>
    <w:rsid w:val="2B410C8A"/>
    <w:rsid w:val="2B4D4705"/>
    <w:rsid w:val="2B68355A"/>
    <w:rsid w:val="2B6EF3AA"/>
    <w:rsid w:val="2B9A1C78"/>
    <w:rsid w:val="2BBA6F45"/>
    <w:rsid w:val="2C73DDFD"/>
    <w:rsid w:val="2C7661D4"/>
    <w:rsid w:val="2CDC2530"/>
    <w:rsid w:val="2D3967CC"/>
    <w:rsid w:val="2D79FE8F"/>
    <w:rsid w:val="2D7BD888"/>
    <w:rsid w:val="2D9CEF0F"/>
    <w:rsid w:val="2DC5D726"/>
    <w:rsid w:val="2E2C4588"/>
    <w:rsid w:val="2E3F7710"/>
    <w:rsid w:val="2E4DAA5A"/>
    <w:rsid w:val="2E56D036"/>
    <w:rsid w:val="2E57DDC2"/>
    <w:rsid w:val="2E7E16D3"/>
    <w:rsid w:val="2E9A4ECB"/>
    <w:rsid w:val="2EC25866"/>
    <w:rsid w:val="2EF73189"/>
    <w:rsid w:val="2F05EAE4"/>
    <w:rsid w:val="2F38AFAC"/>
    <w:rsid w:val="2F63FF05"/>
    <w:rsid w:val="2F8BBADC"/>
    <w:rsid w:val="2FBA9792"/>
    <w:rsid w:val="2FC5D78D"/>
    <w:rsid w:val="2FD2DAAA"/>
    <w:rsid w:val="2FF66B2F"/>
    <w:rsid w:val="3012C427"/>
    <w:rsid w:val="3033E319"/>
    <w:rsid w:val="305310FB"/>
    <w:rsid w:val="3069D4CE"/>
    <w:rsid w:val="30C58207"/>
    <w:rsid w:val="30FCD9A3"/>
    <w:rsid w:val="3141CB1D"/>
    <w:rsid w:val="316FDB24"/>
    <w:rsid w:val="31B37222"/>
    <w:rsid w:val="320729CE"/>
    <w:rsid w:val="321895E8"/>
    <w:rsid w:val="322D6D29"/>
    <w:rsid w:val="324DFB18"/>
    <w:rsid w:val="32555F34"/>
    <w:rsid w:val="32689CFE"/>
    <w:rsid w:val="3269D8DB"/>
    <w:rsid w:val="3275C627"/>
    <w:rsid w:val="32853804"/>
    <w:rsid w:val="328555F6"/>
    <w:rsid w:val="32BAB0AE"/>
    <w:rsid w:val="32D86F90"/>
    <w:rsid w:val="32FB1EE3"/>
    <w:rsid w:val="331C7801"/>
    <w:rsid w:val="3323265F"/>
    <w:rsid w:val="3328B0EB"/>
    <w:rsid w:val="334DA451"/>
    <w:rsid w:val="33B23837"/>
    <w:rsid w:val="33C52A40"/>
    <w:rsid w:val="33EB99DB"/>
    <w:rsid w:val="341692E1"/>
    <w:rsid w:val="3417101D"/>
    <w:rsid w:val="344D758D"/>
    <w:rsid w:val="3463A3A0"/>
    <w:rsid w:val="3483CF12"/>
    <w:rsid w:val="34901B9E"/>
    <w:rsid w:val="3496CADD"/>
    <w:rsid w:val="34B18A35"/>
    <w:rsid w:val="34C1605B"/>
    <w:rsid w:val="34D2FBFA"/>
    <w:rsid w:val="34E903E5"/>
    <w:rsid w:val="34EA731E"/>
    <w:rsid w:val="34EF1D2E"/>
    <w:rsid w:val="34F1EEC9"/>
    <w:rsid w:val="35005F17"/>
    <w:rsid w:val="3512B72B"/>
    <w:rsid w:val="351CC59A"/>
    <w:rsid w:val="353C3434"/>
    <w:rsid w:val="353C74D8"/>
    <w:rsid w:val="354FE6B1"/>
    <w:rsid w:val="3559B7BC"/>
    <w:rsid w:val="356A9420"/>
    <w:rsid w:val="356BC65F"/>
    <w:rsid w:val="35B39714"/>
    <w:rsid w:val="35FA4B0C"/>
    <w:rsid w:val="3629C804"/>
    <w:rsid w:val="3674B44F"/>
    <w:rsid w:val="36C67601"/>
    <w:rsid w:val="36DBFB2D"/>
    <w:rsid w:val="36E3C3B7"/>
    <w:rsid w:val="3718505E"/>
    <w:rsid w:val="37321DA7"/>
    <w:rsid w:val="375197FB"/>
    <w:rsid w:val="376C452E"/>
    <w:rsid w:val="379A478B"/>
    <w:rsid w:val="379B7010"/>
    <w:rsid w:val="380C79AB"/>
    <w:rsid w:val="381E1590"/>
    <w:rsid w:val="383475F2"/>
    <w:rsid w:val="38453608"/>
    <w:rsid w:val="3879A37F"/>
    <w:rsid w:val="3896378D"/>
    <w:rsid w:val="38A628B8"/>
    <w:rsid w:val="38C8CD86"/>
    <w:rsid w:val="38D7942C"/>
    <w:rsid w:val="38DB50D2"/>
    <w:rsid w:val="38E45BA1"/>
    <w:rsid w:val="38E8A387"/>
    <w:rsid w:val="39DC7375"/>
    <w:rsid w:val="39EA44A4"/>
    <w:rsid w:val="3A0A927A"/>
    <w:rsid w:val="3A380707"/>
    <w:rsid w:val="3A4F6EBB"/>
    <w:rsid w:val="3A70FB46"/>
    <w:rsid w:val="3A87E9B5"/>
    <w:rsid w:val="3A8B19A1"/>
    <w:rsid w:val="3A9A6466"/>
    <w:rsid w:val="3AB382AF"/>
    <w:rsid w:val="3B068D3C"/>
    <w:rsid w:val="3B14C47E"/>
    <w:rsid w:val="3B868B82"/>
    <w:rsid w:val="3BA6E883"/>
    <w:rsid w:val="3BB152EF"/>
    <w:rsid w:val="3BB7DFBF"/>
    <w:rsid w:val="3BBE2832"/>
    <w:rsid w:val="3BE20142"/>
    <w:rsid w:val="3C0B0763"/>
    <w:rsid w:val="3C1B4E58"/>
    <w:rsid w:val="3C2AE171"/>
    <w:rsid w:val="3C34B1D2"/>
    <w:rsid w:val="3C3E1683"/>
    <w:rsid w:val="3C436816"/>
    <w:rsid w:val="3C5FA176"/>
    <w:rsid w:val="3C6C5098"/>
    <w:rsid w:val="3C736C61"/>
    <w:rsid w:val="3CBC2F65"/>
    <w:rsid w:val="3CF0DCA0"/>
    <w:rsid w:val="3D04A6FC"/>
    <w:rsid w:val="3D22A70A"/>
    <w:rsid w:val="3D6E1B61"/>
    <w:rsid w:val="3DA5B236"/>
    <w:rsid w:val="3DA9F643"/>
    <w:rsid w:val="3DEBCC71"/>
    <w:rsid w:val="3DF3D69D"/>
    <w:rsid w:val="3DFEFD7D"/>
    <w:rsid w:val="3E0B6908"/>
    <w:rsid w:val="3E0F70D6"/>
    <w:rsid w:val="3E332AD6"/>
    <w:rsid w:val="3E58F0B5"/>
    <w:rsid w:val="3E5C44FF"/>
    <w:rsid w:val="3E5FCB03"/>
    <w:rsid w:val="3E848CB8"/>
    <w:rsid w:val="3E8F5D50"/>
    <w:rsid w:val="3EA3E861"/>
    <w:rsid w:val="3EEB05F6"/>
    <w:rsid w:val="3EEFFC1D"/>
    <w:rsid w:val="3F168BE5"/>
    <w:rsid w:val="3F555583"/>
    <w:rsid w:val="3F75FB16"/>
    <w:rsid w:val="3FAE9703"/>
    <w:rsid w:val="4017C6D6"/>
    <w:rsid w:val="40BA1AFA"/>
    <w:rsid w:val="40C13E83"/>
    <w:rsid w:val="40D93691"/>
    <w:rsid w:val="40FA91AB"/>
    <w:rsid w:val="40FB8B1D"/>
    <w:rsid w:val="4102E588"/>
    <w:rsid w:val="411164D0"/>
    <w:rsid w:val="412B9E0B"/>
    <w:rsid w:val="413A4238"/>
    <w:rsid w:val="413C52BE"/>
    <w:rsid w:val="413DF3F3"/>
    <w:rsid w:val="415069DC"/>
    <w:rsid w:val="4157DBA7"/>
    <w:rsid w:val="41959989"/>
    <w:rsid w:val="419B8B61"/>
    <w:rsid w:val="41FF21D9"/>
    <w:rsid w:val="422AE9A5"/>
    <w:rsid w:val="42328D55"/>
    <w:rsid w:val="423A4160"/>
    <w:rsid w:val="4256DB8D"/>
    <w:rsid w:val="426639C9"/>
    <w:rsid w:val="42B2F699"/>
    <w:rsid w:val="42C23FDD"/>
    <w:rsid w:val="42D43C9D"/>
    <w:rsid w:val="42FBE64A"/>
    <w:rsid w:val="4307CE63"/>
    <w:rsid w:val="430AD65A"/>
    <w:rsid w:val="4317B68F"/>
    <w:rsid w:val="433B18DA"/>
    <w:rsid w:val="433C90F9"/>
    <w:rsid w:val="4365C48E"/>
    <w:rsid w:val="4375D59A"/>
    <w:rsid w:val="43938F61"/>
    <w:rsid w:val="43D65CB7"/>
    <w:rsid w:val="43E6B578"/>
    <w:rsid w:val="43EA5738"/>
    <w:rsid w:val="4463323E"/>
    <w:rsid w:val="447AEF22"/>
    <w:rsid w:val="448911BF"/>
    <w:rsid w:val="448C8707"/>
    <w:rsid w:val="449291BB"/>
    <w:rsid w:val="44BF7730"/>
    <w:rsid w:val="44E34FB6"/>
    <w:rsid w:val="44EDD70F"/>
    <w:rsid w:val="453C001F"/>
    <w:rsid w:val="45534993"/>
    <w:rsid w:val="455BEBEF"/>
    <w:rsid w:val="4568A302"/>
    <w:rsid w:val="45883EB6"/>
    <w:rsid w:val="4588A599"/>
    <w:rsid w:val="45BF8F09"/>
    <w:rsid w:val="45C838AE"/>
    <w:rsid w:val="45F54B54"/>
    <w:rsid w:val="462F46D4"/>
    <w:rsid w:val="46489825"/>
    <w:rsid w:val="465A8F81"/>
    <w:rsid w:val="465FA8AC"/>
    <w:rsid w:val="4697C68E"/>
    <w:rsid w:val="46F3D6A2"/>
    <w:rsid w:val="472284A8"/>
    <w:rsid w:val="476AF473"/>
    <w:rsid w:val="47A7DC5A"/>
    <w:rsid w:val="47AF02FC"/>
    <w:rsid w:val="47C3263F"/>
    <w:rsid w:val="47F23330"/>
    <w:rsid w:val="48540D35"/>
    <w:rsid w:val="48650AA1"/>
    <w:rsid w:val="48676005"/>
    <w:rsid w:val="48945AD2"/>
    <w:rsid w:val="489EDDDD"/>
    <w:rsid w:val="48BCC87D"/>
    <w:rsid w:val="493C83C3"/>
    <w:rsid w:val="49446AEC"/>
    <w:rsid w:val="496987F6"/>
    <w:rsid w:val="49701228"/>
    <w:rsid w:val="49770024"/>
    <w:rsid w:val="4979281D"/>
    <w:rsid w:val="49851737"/>
    <w:rsid w:val="4987A3CC"/>
    <w:rsid w:val="49BA319E"/>
    <w:rsid w:val="49DE6B1C"/>
    <w:rsid w:val="4A0B5974"/>
    <w:rsid w:val="4A2DB687"/>
    <w:rsid w:val="4A69F218"/>
    <w:rsid w:val="4A6BED59"/>
    <w:rsid w:val="4A856B76"/>
    <w:rsid w:val="4AA370E6"/>
    <w:rsid w:val="4B3005F3"/>
    <w:rsid w:val="4B3BF000"/>
    <w:rsid w:val="4B4A12AD"/>
    <w:rsid w:val="4B541670"/>
    <w:rsid w:val="4B91487E"/>
    <w:rsid w:val="4BBD3B1C"/>
    <w:rsid w:val="4BFE73DE"/>
    <w:rsid w:val="4C01148A"/>
    <w:rsid w:val="4C21CD6B"/>
    <w:rsid w:val="4C7E558B"/>
    <w:rsid w:val="4CECD9AF"/>
    <w:rsid w:val="4CF3BA37"/>
    <w:rsid w:val="4D5623B7"/>
    <w:rsid w:val="4D9B267D"/>
    <w:rsid w:val="4DF9C23D"/>
    <w:rsid w:val="4E3C1B53"/>
    <w:rsid w:val="4E99B245"/>
    <w:rsid w:val="4F2AF178"/>
    <w:rsid w:val="4F5876CC"/>
    <w:rsid w:val="4F86980E"/>
    <w:rsid w:val="4F882518"/>
    <w:rsid w:val="4F90A7F7"/>
    <w:rsid w:val="4F9F81B6"/>
    <w:rsid w:val="4FB9247C"/>
    <w:rsid w:val="4FF2510C"/>
    <w:rsid w:val="4FF9D483"/>
    <w:rsid w:val="5050BE4D"/>
    <w:rsid w:val="5053A7DF"/>
    <w:rsid w:val="5078AD6A"/>
    <w:rsid w:val="5099ADF0"/>
    <w:rsid w:val="50AB4D4A"/>
    <w:rsid w:val="50BA434F"/>
    <w:rsid w:val="50BCB92D"/>
    <w:rsid w:val="50C156E0"/>
    <w:rsid w:val="5104B8E5"/>
    <w:rsid w:val="5107D88A"/>
    <w:rsid w:val="511F8F39"/>
    <w:rsid w:val="51A62501"/>
    <w:rsid w:val="51C73520"/>
    <w:rsid w:val="51C779F3"/>
    <w:rsid w:val="51E251CB"/>
    <w:rsid w:val="520F7FA9"/>
    <w:rsid w:val="522C57E7"/>
    <w:rsid w:val="5250CD49"/>
    <w:rsid w:val="528800D2"/>
    <w:rsid w:val="5293B830"/>
    <w:rsid w:val="52AC4E2D"/>
    <w:rsid w:val="52EE9725"/>
    <w:rsid w:val="52EF0FB2"/>
    <w:rsid w:val="52F54EC0"/>
    <w:rsid w:val="52FE5C7B"/>
    <w:rsid w:val="530EBFC0"/>
    <w:rsid w:val="5312CDC0"/>
    <w:rsid w:val="531A2D18"/>
    <w:rsid w:val="5321AB6B"/>
    <w:rsid w:val="5355CF4F"/>
    <w:rsid w:val="53FB7B69"/>
    <w:rsid w:val="543A341F"/>
    <w:rsid w:val="54410289"/>
    <w:rsid w:val="54589A82"/>
    <w:rsid w:val="54710615"/>
    <w:rsid w:val="5478A178"/>
    <w:rsid w:val="5480A22D"/>
    <w:rsid w:val="5494F9C7"/>
    <w:rsid w:val="54C08D87"/>
    <w:rsid w:val="54CB9C5E"/>
    <w:rsid w:val="54ED5C08"/>
    <w:rsid w:val="54F57DD0"/>
    <w:rsid w:val="550CB0D8"/>
    <w:rsid w:val="554D5ADC"/>
    <w:rsid w:val="5555301F"/>
    <w:rsid w:val="559BB730"/>
    <w:rsid w:val="55C97541"/>
    <w:rsid w:val="55F5B3E0"/>
    <w:rsid w:val="5604FAE6"/>
    <w:rsid w:val="568039D7"/>
    <w:rsid w:val="56923761"/>
    <w:rsid w:val="5692C19E"/>
    <w:rsid w:val="56A4218C"/>
    <w:rsid w:val="56B5AD06"/>
    <w:rsid w:val="56B8D35E"/>
    <w:rsid w:val="56DFF53D"/>
    <w:rsid w:val="573CDD62"/>
    <w:rsid w:val="575197CB"/>
    <w:rsid w:val="57B05311"/>
    <w:rsid w:val="57B7B519"/>
    <w:rsid w:val="57CAEA6C"/>
    <w:rsid w:val="581C4E16"/>
    <w:rsid w:val="58700B39"/>
    <w:rsid w:val="58AA2E81"/>
    <w:rsid w:val="58C8C9AF"/>
    <w:rsid w:val="590853C5"/>
    <w:rsid w:val="592A4DDD"/>
    <w:rsid w:val="5991B848"/>
    <w:rsid w:val="59C385F3"/>
    <w:rsid w:val="59DD6DAE"/>
    <w:rsid w:val="5A088616"/>
    <w:rsid w:val="5A42B0BC"/>
    <w:rsid w:val="5A867DB1"/>
    <w:rsid w:val="5AAC7EB4"/>
    <w:rsid w:val="5AD7CBA5"/>
    <w:rsid w:val="5B0B0D10"/>
    <w:rsid w:val="5B0F6A7B"/>
    <w:rsid w:val="5B5EE5BB"/>
    <w:rsid w:val="5B6E3463"/>
    <w:rsid w:val="5B816974"/>
    <w:rsid w:val="5B81F752"/>
    <w:rsid w:val="5B943391"/>
    <w:rsid w:val="5BA10693"/>
    <w:rsid w:val="5BC276E2"/>
    <w:rsid w:val="5BC44574"/>
    <w:rsid w:val="5BC9CFD7"/>
    <w:rsid w:val="5BCC4927"/>
    <w:rsid w:val="5C9D4989"/>
    <w:rsid w:val="5CA93F8D"/>
    <w:rsid w:val="5CD50CF1"/>
    <w:rsid w:val="5CDD4A89"/>
    <w:rsid w:val="5D3D5341"/>
    <w:rsid w:val="5D478EFE"/>
    <w:rsid w:val="5DA9350F"/>
    <w:rsid w:val="5DBD8872"/>
    <w:rsid w:val="5DEBDDB3"/>
    <w:rsid w:val="5DF9A54E"/>
    <w:rsid w:val="5E2A9850"/>
    <w:rsid w:val="5E81505B"/>
    <w:rsid w:val="5E91537C"/>
    <w:rsid w:val="5F7E949C"/>
    <w:rsid w:val="5F8EBC0D"/>
    <w:rsid w:val="5FBF142C"/>
    <w:rsid w:val="5FE51FF3"/>
    <w:rsid w:val="6006B87F"/>
    <w:rsid w:val="600AE67F"/>
    <w:rsid w:val="60123FF2"/>
    <w:rsid w:val="606D5A13"/>
    <w:rsid w:val="6070D008"/>
    <w:rsid w:val="609C8A03"/>
    <w:rsid w:val="60AB0F2B"/>
    <w:rsid w:val="60AE3F2F"/>
    <w:rsid w:val="60AE7C98"/>
    <w:rsid w:val="60B8DC05"/>
    <w:rsid w:val="60BFB2C9"/>
    <w:rsid w:val="610960CA"/>
    <w:rsid w:val="610A5B08"/>
    <w:rsid w:val="610C7B27"/>
    <w:rsid w:val="6124AFB0"/>
    <w:rsid w:val="61C532D7"/>
    <w:rsid w:val="61EDE536"/>
    <w:rsid w:val="61F51779"/>
    <w:rsid w:val="620B027C"/>
    <w:rsid w:val="62C71A55"/>
    <w:rsid w:val="62C7DF90"/>
    <w:rsid w:val="631369C9"/>
    <w:rsid w:val="632D8F6A"/>
    <w:rsid w:val="63A93ED6"/>
    <w:rsid w:val="63BAA790"/>
    <w:rsid w:val="63CBFB39"/>
    <w:rsid w:val="63F87F88"/>
    <w:rsid w:val="63FA7240"/>
    <w:rsid w:val="6400FFE3"/>
    <w:rsid w:val="64198217"/>
    <w:rsid w:val="6460C8A3"/>
    <w:rsid w:val="6472BD40"/>
    <w:rsid w:val="647C2A8C"/>
    <w:rsid w:val="648534F9"/>
    <w:rsid w:val="6489A656"/>
    <w:rsid w:val="6497CF7E"/>
    <w:rsid w:val="64B69E8A"/>
    <w:rsid w:val="64BA6714"/>
    <w:rsid w:val="64E24EB5"/>
    <w:rsid w:val="65073A4C"/>
    <w:rsid w:val="650BA7C4"/>
    <w:rsid w:val="65219578"/>
    <w:rsid w:val="652DD22C"/>
    <w:rsid w:val="65326233"/>
    <w:rsid w:val="654A6DA5"/>
    <w:rsid w:val="6587AD31"/>
    <w:rsid w:val="6600AE56"/>
    <w:rsid w:val="66577913"/>
    <w:rsid w:val="665F944F"/>
    <w:rsid w:val="668A58A0"/>
    <w:rsid w:val="66B16CF7"/>
    <w:rsid w:val="66D04E5E"/>
    <w:rsid w:val="66D95A6F"/>
    <w:rsid w:val="66F56CDF"/>
    <w:rsid w:val="67175263"/>
    <w:rsid w:val="6717E981"/>
    <w:rsid w:val="673B68EF"/>
    <w:rsid w:val="67455325"/>
    <w:rsid w:val="6768179B"/>
    <w:rsid w:val="678A69D1"/>
    <w:rsid w:val="67A0B804"/>
    <w:rsid w:val="67B2DBFC"/>
    <w:rsid w:val="67B5E972"/>
    <w:rsid w:val="67DABA32"/>
    <w:rsid w:val="67DF2B75"/>
    <w:rsid w:val="67DFC2B4"/>
    <w:rsid w:val="67EE7F8E"/>
    <w:rsid w:val="67EF8BB9"/>
    <w:rsid w:val="67F0008A"/>
    <w:rsid w:val="67F5E3B3"/>
    <w:rsid w:val="68163A3F"/>
    <w:rsid w:val="684E07C6"/>
    <w:rsid w:val="686035BA"/>
    <w:rsid w:val="68748167"/>
    <w:rsid w:val="6892F4FE"/>
    <w:rsid w:val="68C05319"/>
    <w:rsid w:val="68C7B880"/>
    <w:rsid w:val="68EF8249"/>
    <w:rsid w:val="68F5867B"/>
    <w:rsid w:val="6988187A"/>
    <w:rsid w:val="69D2EC32"/>
    <w:rsid w:val="69D8852A"/>
    <w:rsid w:val="6A03AD62"/>
    <w:rsid w:val="6A349643"/>
    <w:rsid w:val="6A3A4947"/>
    <w:rsid w:val="6A7E4FA4"/>
    <w:rsid w:val="6AD57C9B"/>
    <w:rsid w:val="6AFAC3E7"/>
    <w:rsid w:val="6B4CC855"/>
    <w:rsid w:val="6B5B503A"/>
    <w:rsid w:val="6B71B79C"/>
    <w:rsid w:val="6BEA34AD"/>
    <w:rsid w:val="6BF2A184"/>
    <w:rsid w:val="6C39A418"/>
    <w:rsid w:val="6C5A1963"/>
    <w:rsid w:val="6CA7BCC2"/>
    <w:rsid w:val="6CA8F01C"/>
    <w:rsid w:val="6CD90761"/>
    <w:rsid w:val="6CEE1DE2"/>
    <w:rsid w:val="6D07A162"/>
    <w:rsid w:val="6D08CDAF"/>
    <w:rsid w:val="6D2C333C"/>
    <w:rsid w:val="6D4ADB83"/>
    <w:rsid w:val="6D66B4B7"/>
    <w:rsid w:val="6D70D32D"/>
    <w:rsid w:val="6D8F63E6"/>
    <w:rsid w:val="6DAA4DCF"/>
    <w:rsid w:val="6DF6EAE2"/>
    <w:rsid w:val="6DF999BE"/>
    <w:rsid w:val="6DFE1D4B"/>
    <w:rsid w:val="6E128379"/>
    <w:rsid w:val="6E4283DF"/>
    <w:rsid w:val="6E43D729"/>
    <w:rsid w:val="6E4CA17A"/>
    <w:rsid w:val="6E69CB28"/>
    <w:rsid w:val="6E7BB9D9"/>
    <w:rsid w:val="6E9B4706"/>
    <w:rsid w:val="6EE8B3BA"/>
    <w:rsid w:val="6EEFD05C"/>
    <w:rsid w:val="6F00F554"/>
    <w:rsid w:val="6F21B6FF"/>
    <w:rsid w:val="6F46B3E2"/>
    <w:rsid w:val="6F83F710"/>
    <w:rsid w:val="6F8D9410"/>
    <w:rsid w:val="6FA009EE"/>
    <w:rsid w:val="6FD1BEC3"/>
    <w:rsid w:val="6FDA824A"/>
    <w:rsid w:val="6FE05015"/>
    <w:rsid w:val="701755A1"/>
    <w:rsid w:val="703DFA28"/>
    <w:rsid w:val="7056F7D0"/>
    <w:rsid w:val="709E4ED2"/>
    <w:rsid w:val="70BA5FED"/>
    <w:rsid w:val="70C361A9"/>
    <w:rsid w:val="70EDEF69"/>
    <w:rsid w:val="712F4574"/>
    <w:rsid w:val="713465EF"/>
    <w:rsid w:val="71594F8B"/>
    <w:rsid w:val="719966C8"/>
    <w:rsid w:val="719A3A42"/>
    <w:rsid w:val="71A4A8F9"/>
    <w:rsid w:val="7224A9C3"/>
    <w:rsid w:val="72284704"/>
    <w:rsid w:val="722EC57A"/>
    <w:rsid w:val="724B4DFB"/>
    <w:rsid w:val="7267E7BC"/>
    <w:rsid w:val="726B14B4"/>
    <w:rsid w:val="7281F1BF"/>
    <w:rsid w:val="728B5EC0"/>
    <w:rsid w:val="7291ACD9"/>
    <w:rsid w:val="72B30C7B"/>
    <w:rsid w:val="72D41023"/>
    <w:rsid w:val="731DBA9B"/>
    <w:rsid w:val="733A5EF5"/>
    <w:rsid w:val="7372C96C"/>
    <w:rsid w:val="73DA9424"/>
    <w:rsid w:val="73E03650"/>
    <w:rsid w:val="7405B72E"/>
    <w:rsid w:val="740841A3"/>
    <w:rsid w:val="74273A6B"/>
    <w:rsid w:val="744EF400"/>
    <w:rsid w:val="747736E4"/>
    <w:rsid w:val="7489D287"/>
    <w:rsid w:val="748D1914"/>
    <w:rsid w:val="7498F2FC"/>
    <w:rsid w:val="74C64FEF"/>
    <w:rsid w:val="74D8524D"/>
    <w:rsid w:val="74F11F57"/>
    <w:rsid w:val="751A3C85"/>
    <w:rsid w:val="751F8EEA"/>
    <w:rsid w:val="7529E342"/>
    <w:rsid w:val="752DABD7"/>
    <w:rsid w:val="753F2883"/>
    <w:rsid w:val="755F040A"/>
    <w:rsid w:val="75D84DD3"/>
    <w:rsid w:val="7611ABC5"/>
    <w:rsid w:val="761A0331"/>
    <w:rsid w:val="76770054"/>
    <w:rsid w:val="767DCFBB"/>
    <w:rsid w:val="768190DF"/>
    <w:rsid w:val="76CB9756"/>
    <w:rsid w:val="76E7765D"/>
    <w:rsid w:val="7701A607"/>
    <w:rsid w:val="7707D1E9"/>
    <w:rsid w:val="771A66D0"/>
    <w:rsid w:val="772C864F"/>
    <w:rsid w:val="772F6479"/>
    <w:rsid w:val="77958739"/>
    <w:rsid w:val="77D8CB6B"/>
    <w:rsid w:val="77FC2AD7"/>
    <w:rsid w:val="7816544C"/>
    <w:rsid w:val="7855F89C"/>
    <w:rsid w:val="785A2DCE"/>
    <w:rsid w:val="7875023E"/>
    <w:rsid w:val="78A3BE7F"/>
    <w:rsid w:val="78EDC940"/>
    <w:rsid w:val="79223C9A"/>
    <w:rsid w:val="7964C0B2"/>
    <w:rsid w:val="797AA423"/>
    <w:rsid w:val="7987EB9C"/>
    <w:rsid w:val="79B59814"/>
    <w:rsid w:val="79BF5141"/>
    <w:rsid w:val="79FB6A2C"/>
    <w:rsid w:val="7A15B011"/>
    <w:rsid w:val="7A2F74EC"/>
    <w:rsid w:val="7A59C69B"/>
    <w:rsid w:val="7A6D622B"/>
    <w:rsid w:val="7A88D533"/>
    <w:rsid w:val="7AACB990"/>
    <w:rsid w:val="7AD796DA"/>
    <w:rsid w:val="7AD84E61"/>
    <w:rsid w:val="7B2F2C71"/>
    <w:rsid w:val="7B31CCE2"/>
    <w:rsid w:val="7B71DEF3"/>
    <w:rsid w:val="7B7656D2"/>
    <w:rsid w:val="7B7BC151"/>
    <w:rsid w:val="7BB5DCE2"/>
    <w:rsid w:val="7C0670C7"/>
    <w:rsid w:val="7C2BA72C"/>
    <w:rsid w:val="7C314CBA"/>
    <w:rsid w:val="7C45187C"/>
    <w:rsid w:val="7C6C6134"/>
    <w:rsid w:val="7C71636C"/>
    <w:rsid w:val="7C96A5EA"/>
    <w:rsid w:val="7CA32A50"/>
    <w:rsid w:val="7CBBFB58"/>
    <w:rsid w:val="7D3668AE"/>
    <w:rsid w:val="7D444C56"/>
    <w:rsid w:val="7D706EF2"/>
    <w:rsid w:val="7D93A2E9"/>
    <w:rsid w:val="7DBD83BD"/>
    <w:rsid w:val="7DC11A2A"/>
    <w:rsid w:val="7DDF753B"/>
    <w:rsid w:val="7E36A7F1"/>
    <w:rsid w:val="7E49BFBB"/>
    <w:rsid w:val="7E5D6197"/>
    <w:rsid w:val="7E6DA89D"/>
    <w:rsid w:val="7E717CD0"/>
    <w:rsid w:val="7E75654D"/>
    <w:rsid w:val="7EA11F09"/>
    <w:rsid w:val="7EA5306C"/>
    <w:rsid w:val="7EFBA6F1"/>
    <w:rsid w:val="7F350AC8"/>
    <w:rsid w:val="7F69163D"/>
    <w:rsid w:val="7F802799"/>
    <w:rsid w:val="7F96B4E9"/>
    <w:rsid w:val="7FB7BD3C"/>
    <w:rsid w:val="7FC92E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C2568"/>
  <w15:chartTrackingRefBased/>
  <w15:docId w15:val="{F8217304-C863-D544-86A4-EFB69081E9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Normal CReDo"/>
    <w:qFormat/>
    <w:rsid w:val="00D036C7"/>
    <w:pPr>
      <w:spacing w:line="288" w:lineRule="auto"/>
      <w:jc w:val="both"/>
    </w:pPr>
    <w:rPr>
      <w:rFonts w:ascii="Arial" w:hAnsi="Arial"/>
      <w:sz w:val="20"/>
    </w:rPr>
  </w:style>
  <w:style w:type="paragraph" w:styleId="Heading1">
    <w:name w:val="heading 1"/>
    <w:basedOn w:val="Normal"/>
    <w:next w:val="Normal"/>
    <w:link w:val="Heading1Char"/>
    <w:uiPriority w:val="9"/>
    <w:qFormat/>
    <w:rsid w:val="00AB6DCF"/>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4DF1"/>
    <w:pPr>
      <w:keepNext/>
      <w:keepLines/>
      <w:spacing w:before="40" w:line="259" w:lineRule="auto"/>
      <w:outlineLvl w:val="1"/>
    </w:pPr>
    <w:rPr>
      <w:rFonts w:asciiTheme="majorHAnsi" w:hAnsiTheme="majorHAnsi" w:eastAsiaTheme="majorEastAsia"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20057B"/>
    <w:pPr>
      <w:keepNext/>
      <w:keepLines/>
      <w:spacing w:before="40"/>
      <w:outlineLvl w:val="2"/>
    </w:pPr>
    <w:rPr>
      <w:rFonts w:asciiTheme="majorHAnsi" w:hAnsiTheme="majorHAnsi" w:eastAsiaTheme="majorEastAsia" w:cstheme="majorBidi"/>
      <w:color w:val="1F3763" w:themeColor="accent1" w:themeShade="7F"/>
      <w:sz w:val="24"/>
    </w:rPr>
  </w:style>
  <w:style w:type="paragraph" w:styleId="Heading4">
    <w:name w:val="heading 4"/>
    <w:basedOn w:val="Normal"/>
    <w:next w:val="Normal"/>
    <w:link w:val="Heading4Char"/>
    <w:uiPriority w:val="9"/>
    <w:semiHidden/>
    <w:unhideWhenUsed/>
    <w:qFormat/>
    <w:rsid w:val="0020057B"/>
    <w:pPr>
      <w:keepNext/>
      <w:keepLines/>
      <w:spacing w:before="4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057B"/>
    <w:pPr>
      <w:keepNext/>
      <w:keepLines/>
      <w:spacing w:before="4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30043"/>
    <w:pPr>
      <w:tabs>
        <w:tab w:val="center" w:pos="4513"/>
        <w:tab w:val="right" w:pos="9026"/>
      </w:tabs>
    </w:pPr>
  </w:style>
  <w:style w:type="character" w:styleId="HeaderChar" w:customStyle="1">
    <w:name w:val="Header Char"/>
    <w:basedOn w:val="DefaultParagraphFont"/>
    <w:link w:val="Header"/>
    <w:uiPriority w:val="99"/>
    <w:rsid w:val="00B30043"/>
  </w:style>
  <w:style w:type="paragraph" w:styleId="Footer">
    <w:name w:val="footer"/>
    <w:basedOn w:val="Normal"/>
    <w:link w:val="FooterChar"/>
    <w:uiPriority w:val="99"/>
    <w:unhideWhenUsed/>
    <w:rsid w:val="00B30043"/>
    <w:pPr>
      <w:tabs>
        <w:tab w:val="center" w:pos="4513"/>
        <w:tab w:val="right" w:pos="9026"/>
      </w:tabs>
    </w:pPr>
  </w:style>
  <w:style w:type="character" w:styleId="FooterChar" w:customStyle="1">
    <w:name w:val="Footer Char"/>
    <w:basedOn w:val="DefaultParagraphFont"/>
    <w:link w:val="Footer"/>
    <w:uiPriority w:val="99"/>
    <w:rsid w:val="00B30043"/>
  </w:style>
  <w:style w:type="character" w:styleId="Heading1Char" w:customStyle="1">
    <w:name w:val="Heading 1 Char"/>
    <w:basedOn w:val="DefaultParagraphFont"/>
    <w:link w:val="Heading1"/>
    <w:uiPriority w:val="9"/>
    <w:rsid w:val="00AB6DC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AB6DCF"/>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EF6CEF"/>
    <w:pPr>
      <w:tabs>
        <w:tab w:val="right" w:leader="dot" w:pos="9016"/>
      </w:tabs>
      <w:spacing w:before="120" w:after="120"/>
      <w:jc w:val="left"/>
    </w:pPr>
    <w:rPr>
      <w:rFonts w:asciiTheme="minorHAnsi" w:hAnsiTheme="minorHAnsi" w:cstheme="minorHAnsi"/>
      <w:b/>
      <w:smallCaps/>
      <w:szCs w:val="20"/>
    </w:rPr>
  </w:style>
  <w:style w:type="character" w:styleId="Hyperlink">
    <w:name w:val="Hyperlink"/>
    <w:basedOn w:val="DefaultParagraphFont"/>
    <w:uiPriority w:val="99"/>
    <w:unhideWhenUsed/>
    <w:rsid w:val="00AB6DCF"/>
    <w:rPr>
      <w:color w:val="0563C1" w:themeColor="hyperlink"/>
      <w:u w:val="single"/>
    </w:rPr>
  </w:style>
  <w:style w:type="paragraph" w:styleId="TOC1">
    <w:name w:val="toc 1"/>
    <w:basedOn w:val="Normal"/>
    <w:next w:val="Normal"/>
    <w:autoRedefine/>
    <w:uiPriority w:val="39"/>
    <w:unhideWhenUsed/>
    <w:rsid w:val="00AB6DCF"/>
    <w:pPr>
      <w:spacing w:before="120" w:after="120"/>
      <w:jc w:val="left"/>
    </w:pPr>
    <w:rPr>
      <w:rFonts w:asciiTheme="minorHAnsi" w:hAnsiTheme="minorHAnsi" w:cstheme="minorHAnsi"/>
      <w:b/>
      <w:bCs/>
      <w:caps/>
      <w:szCs w:val="20"/>
    </w:rPr>
  </w:style>
  <w:style w:type="paragraph" w:styleId="TOC3">
    <w:name w:val="toc 3"/>
    <w:basedOn w:val="Normal"/>
    <w:next w:val="Normal"/>
    <w:autoRedefine/>
    <w:uiPriority w:val="39"/>
    <w:unhideWhenUsed/>
    <w:rsid w:val="00394403"/>
    <w:pPr>
      <w:tabs>
        <w:tab w:val="left" w:pos="1400"/>
        <w:tab w:val="right" w:leader="dot" w:pos="9016"/>
      </w:tabs>
      <w:spacing w:after="100" w:line="276" w:lineRule="auto"/>
      <w:ind w:left="720"/>
      <w:jc w:val="left"/>
    </w:pPr>
    <w:rPr>
      <w:rFonts w:asciiTheme="minorHAnsi" w:hAnsiTheme="minorHAnsi" w:cstheme="minorHAnsi"/>
      <w:i/>
      <w:iCs/>
      <w:szCs w:val="20"/>
    </w:rPr>
  </w:style>
  <w:style w:type="paragraph" w:styleId="TOC4">
    <w:name w:val="toc 4"/>
    <w:basedOn w:val="Normal"/>
    <w:next w:val="Normal"/>
    <w:autoRedefine/>
    <w:uiPriority w:val="39"/>
    <w:unhideWhenUsed/>
    <w:rsid w:val="00AB6DCF"/>
    <w:pPr>
      <w:ind w:left="60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AB6DCF"/>
    <w:pPr>
      <w:ind w:left="80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AB6DCF"/>
    <w:pPr>
      <w:ind w:left="10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AB6DCF"/>
    <w:pPr>
      <w:ind w:left="120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AB6DCF"/>
    <w:pPr>
      <w:ind w:left="140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AB6DCF"/>
    <w:pPr>
      <w:ind w:left="1600"/>
      <w:jc w:val="left"/>
    </w:pPr>
    <w:rPr>
      <w:rFonts w:asciiTheme="minorHAnsi" w:hAnsiTheme="minorHAnsi" w:cstheme="minorHAnsi"/>
      <w:sz w:val="18"/>
      <w:szCs w:val="18"/>
    </w:rPr>
  </w:style>
  <w:style w:type="character" w:styleId="PageNumber">
    <w:name w:val="page number"/>
    <w:basedOn w:val="DefaultParagraphFont"/>
    <w:uiPriority w:val="99"/>
    <w:semiHidden/>
    <w:unhideWhenUsed/>
    <w:rsid w:val="00AB6DCF"/>
  </w:style>
  <w:style w:type="table" w:styleId="ListTable3-Accent11" w:customStyle="1">
    <w:name w:val="List Table 3 - Accent 11"/>
    <w:basedOn w:val="TableNormal"/>
    <w:next w:val="ListTable3-Accent1"/>
    <w:uiPriority w:val="48"/>
    <w:rsid w:val="00E52FB1"/>
    <w:rPr>
      <w:kern w:val="0"/>
      <w:sz w:val="22"/>
      <w:szCs w:val="22"/>
      <w14:ligatures w14:val="none"/>
    </w:rPr>
    <w:tblPr>
      <w:tblStyleRowBandSize w:val="1"/>
      <w:tblStyleColBandSize w:val="1"/>
      <w:tblBorders>
        <w:top w:val="single" w:color="006A52" w:sz="4" w:space="0"/>
        <w:left w:val="single" w:color="006A52" w:sz="4" w:space="0"/>
        <w:bottom w:val="single" w:color="006A52" w:sz="4" w:space="0"/>
        <w:right w:val="single" w:color="006A52" w:sz="4" w:space="0"/>
      </w:tblBorders>
    </w:tblPr>
    <w:tblStylePr w:type="firstRow">
      <w:rPr>
        <w:b/>
        <w:bCs/>
        <w:color w:val="FFFFFF"/>
      </w:rPr>
      <w:tblPr/>
      <w:tcPr>
        <w:shd w:val="clear" w:color="auto" w:fill="006A52"/>
      </w:tcPr>
    </w:tblStylePr>
    <w:tblStylePr w:type="lastRow">
      <w:rPr>
        <w:b/>
        <w:bCs/>
      </w:rPr>
      <w:tblPr/>
      <w:tcPr>
        <w:tcBorders>
          <w:top w:val="double" w:color="006A52"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006A52" w:sz="4" w:space="0"/>
          <w:right w:val="single" w:color="006A52" w:sz="4" w:space="0"/>
        </w:tcBorders>
      </w:tcPr>
    </w:tblStylePr>
    <w:tblStylePr w:type="band1Horz">
      <w:tblPr/>
      <w:tcPr>
        <w:tcBorders>
          <w:top w:val="single" w:color="006A52" w:sz="4" w:space="0"/>
          <w:bottom w:val="single" w:color="006A5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6A52" w:sz="4" w:space="0"/>
          <w:left w:val="nil"/>
        </w:tcBorders>
      </w:tcPr>
    </w:tblStylePr>
    <w:tblStylePr w:type="swCell">
      <w:tblPr/>
      <w:tcPr>
        <w:tcBorders>
          <w:top w:val="double" w:color="006A52" w:sz="4" w:space="0"/>
          <w:right w:val="nil"/>
        </w:tcBorders>
      </w:tcPr>
    </w:tblStylePr>
  </w:style>
  <w:style w:type="table" w:styleId="ListTable3-Accent1">
    <w:name w:val="List Table 3 Accent 1"/>
    <w:basedOn w:val="TableNormal"/>
    <w:uiPriority w:val="48"/>
    <w:rsid w:val="00E52FB1"/>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rPr>
      <w:tblPr/>
      <w:tcPr>
        <w:shd w:val="clear" w:color="auto" w:fill="4472C4" w:themeFill="accent1"/>
      </w:tcPr>
    </w:tblStylePr>
    <w:tblStylePr w:type="lastRow">
      <w:rPr>
        <w:b/>
        <w:bCs/>
      </w:rPr>
      <w:tblPr/>
      <w:tcPr>
        <w:tcBorders>
          <w:top w:val="double" w:color="4472C4"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472C4" w:themeColor="accent1" w:sz="4" w:space="0"/>
          <w:right w:val="single" w:color="4472C4" w:themeColor="accent1" w:sz="4" w:space="0"/>
        </w:tcBorders>
      </w:tcPr>
    </w:tblStylePr>
    <w:tblStylePr w:type="band1Horz">
      <w:tblPr/>
      <w:tcPr>
        <w:tcBorders>
          <w:top w:val="single" w:color="4472C4" w:themeColor="accent1" w:sz="4" w:space="0"/>
          <w:bottom w:val="single" w:color="4472C4"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472C4" w:themeColor="accent1" w:sz="4" w:space="0"/>
          <w:left w:val="nil"/>
        </w:tcBorders>
      </w:tcPr>
    </w:tblStylePr>
    <w:tblStylePr w:type="swCell">
      <w:tblPr/>
      <w:tcPr>
        <w:tcBorders>
          <w:top w:val="double" w:color="4472C4" w:themeColor="accent1" w:sz="4" w:space="0"/>
          <w:right w:val="nil"/>
        </w:tcBorders>
      </w:tcPr>
    </w:tblStylePr>
  </w:style>
  <w:style w:type="paragraph" w:styleId="ListParagraph">
    <w:name w:val="List Paragraph"/>
    <w:basedOn w:val="Normal"/>
    <w:link w:val="ListParagraphChar"/>
    <w:uiPriority w:val="34"/>
    <w:qFormat/>
    <w:rsid w:val="00D57E9A"/>
    <w:pPr>
      <w:ind w:left="720"/>
      <w:contextualSpacing/>
    </w:pPr>
  </w:style>
  <w:style w:type="table" w:styleId="TableGrid">
    <w:name w:val="Table Grid"/>
    <w:basedOn w:val="TableNormal"/>
    <w:uiPriority w:val="39"/>
    <w:rsid w:val="00C5422A"/>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6F4DF1"/>
    <w:rPr>
      <w:rFonts w:asciiTheme="majorHAnsi" w:hAnsiTheme="majorHAnsi" w:eastAsiaTheme="majorEastAsia" w:cstheme="majorBidi"/>
      <w:color w:val="2F5496" w:themeColor="accent1" w:themeShade="BF"/>
      <w:kern w:val="0"/>
      <w:sz w:val="26"/>
      <w:szCs w:val="26"/>
      <w14:ligatures w14:val="none"/>
    </w:rPr>
  </w:style>
  <w:style w:type="paragraph" w:styleId="Caption">
    <w:name w:val="caption"/>
    <w:basedOn w:val="Normal"/>
    <w:next w:val="Normal"/>
    <w:uiPriority w:val="35"/>
    <w:unhideWhenUsed/>
    <w:qFormat/>
    <w:rsid w:val="006F4DF1"/>
    <w:pPr>
      <w:spacing w:after="200"/>
    </w:pPr>
    <w:rPr>
      <w:i/>
      <w:iCs/>
      <w:color w:val="44546A" w:themeColor="text2"/>
      <w:kern w:val="0"/>
      <w:sz w:val="18"/>
      <w:szCs w:val="18"/>
      <w14:ligatures w14:val="none"/>
    </w:rPr>
  </w:style>
  <w:style w:type="paragraph" w:styleId="FootnoteText">
    <w:name w:val="footnote text"/>
    <w:basedOn w:val="Normal"/>
    <w:link w:val="FootnoteTextChar"/>
    <w:uiPriority w:val="99"/>
    <w:semiHidden/>
    <w:unhideWhenUsed/>
    <w:rsid w:val="006F4DF1"/>
    <w:rPr>
      <w:kern w:val="0"/>
      <w:szCs w:val="20"/>
      <w14:ligatures w14:val="none"/>
    </w:rPr>
  </w:style>
  <w:style w:type="character" w:styleId="FootnoteTextChar" w:customStyle="1">
    <w:name w:val="Footnote Text Char"/>
    <w:basedOn w:val="DefaultParagraphFont"/>
    <w:link w:val="FootnoteText"/>
    <w:uiPriority w:val="99"/>
    <w:semiHidden/>
    <w:rsid w:val="006F4DF1"/>
    <w:rPr>
      <w:kern w:val="0"/>
      <w:sz w:val="20"/>
      <w:szCs w:val="20"/>
      <w14:ligatures w14:val="none"/>
    </w:rPr>
  </w:style>
  <w:style w:type="character" w:styleId="FootnoteReference">
    <w:name w:val="footnote reference"/>
    <w:basedOn w:val="DefaultParagraphFont"/>
    <w:uiPriority w:val="99"/>
    <w:semiHidden/>
    <w:unhideWhenUsed/>
    <w:rsid w:val="006F4DF1"/>
    <w:rPr>
      <w:vertAlign w:val="superscript"/>
    </w:rPr>
  </w:style>
  <w:style w:type="character" w:styleId="CommentReference">
    <w:name w:val="annotation reference"/>
    <w:basedOn w:val="DefaultParagraphFont"/>
    <w:uiPriority w:val="99"/>
    <w:unhideWhenUsed/>
    <w:rsid w:val="004B22E1"/>
    <w:rPr>
      <w:sz w:val="16"/>
      <w:szCs w:val="16"/>
    </w:rPr>
  </w:style>
  <w:style w:type="table" w:styleId="ListTable31" w:customStyle="1">
    <w:name w:val="List Table 31"/>
    <w:basedOn w:val="TableNormal"/>
    <w:next w:val="ListTable3"/>
    <w:uiPriority w:val="48"/>
    <w:rsid w:val="00217624"/>
    <w:rPr>
      <w:kern w:val="0"/>
      <w14:ligatures w14:val="none"/>
    </w:rPr>
    <w:tblPr>
      <w:tblStyleRowBandSize w:val="1"/>
      <w:tblStyleColBandSize w:val="1"/>
      <w:tblBorders>
        <w:top w:val="single" w:color="2E2D2B" w:sz="4" w:space="0"/>
        <w:left w:val="single" w:color="2E2D2B" w:sz="4" w:space="0"/>
        <w:bottom w:val="single" w:color="2E2D2B" w:sz="4" w:space="0"/>
        <w:right w:val="single" w:color="2E2D2B" w:sz="4" w:space="0"/>
      </w:tblBorders>
    </w:tblPr>
    <w:tblStylePr w:type="firstRow">
      <w:rPr>
        <w:b/>
        <w:bCs/>
        <w:color w:val="FFFFFF"/>
      </w:rPr>
      <w:tblPr/>
      <w:tcPr>
        <w:shd w:val="clear" w:color="auto" w:fill="2E2D2B"/>
      </w:tcPr>
    </w:tblStylePr>
    <w:tblStylePr w:type="lastRow">
      <w:rPr>
        <w:b/>
        <w:bCs/>
      </w:rPr>
      <w:tblPr/>
      <w:tcPr>
        <w:tcBorders>
          <w:top w:val="double" w:color="2E2D2B"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2E2D2B" w:sz="4" w:space="0"/>
          <w:right w:val="single" w:color="2E2D2B" w:sz="4" w:space="0"/>
        </w:tcBorders>
      </w:tcPr>
    </w:tblStylePr>
    <w:tblStylePr w:type="band1Horz">
      <w:tblPr/>
      <w:tcPr>
        <w:tcBorders>
          <w:top w:val="single" w:color="2E2D2B" w:sz="4" w:space="0"/>
          <w:bottom w:val="single" w:color="2E2D2B"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E2D2B" w:sz="4" w:space="0"/>
          <w:left w:val="nil"/>
        </w:tcBorders>
      </w:tcPr>
    </w:tblStylePr>
    <w:tblStylePr w:type="swCell">
      <w:tblPr/>
      <w:tcPr>
        <w:tcBorders>
          <w:top w:val="double" w:color="2E2D2B" w:sz="4" w:space="0"/>
          <w:right w:val="nil"/>
        </w:tcBorders>
      </w:tcPr>
    </w:tblStylePr>
  </w:style>
  <w:style w:type="table" w:styleId="ListTable3">
    <w:name w:val="List Table 3"/>
    <w:basedOn w:val="TableNormal"/>
    <w:uiPriority w:val="48"/>
    <w:rsid w:val="00217624"/>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character" w:styleId="UnresolvedMention">
    <w:name w:val="Unresolved Mention"/>
    <w:basedOn w:val="DefaultParagraphFont"/>
    <w:uiPriority w:val="99"/>
    <w:semiHidden/>
    <w:unhideWhenUsed/>
    <w:rsid w:val="00405319"/>
    <w:rPr>
      <w:color w:val="605E5C"/>
      <w:shd w:val="clear" w:color="auto" w:fill="E1DFDD"/>
    </w:rPr>
  </w:style>
  <w:style w:type="paragraph" w:styleId="ReporttitleCReDo" w:customStyle="1">
    <w:name w:val="Report title CReDo"/>
    <w:basedOn w:val="Normal"/>
    <w:qFormat/>
    <w:rsid w:val="006F1272"/>
    <w:rPr>
      <w:rFonts w:cstheme="majorHAnsi"/>
      <w:bCs/>
      <w:color w:val="FFFFFF" w:themeColor="background1"/>
      <w:sz w:val="44"/>
      <w:szCs w:val="48"/>
    </w:rPr>
  </w:style>
  <w:style w:type="paragraph" w:styleId="MaintitleCReDo" w:customStyle="1">
    <w:name w:val="Main title CReDo"/>
    <w:basedOn w:val="Normal"/>
    <w:qFormat/>
    <w:rsid w:val="00B222CD"/>
    <w:pPr>
      <w:keepNext/>
      <w:keepLines/>
      <w:spacing w:before="240" w:after="360"/>
      <w:outlineLvl w:val="1"/>
    </w:pPr>
    <w:rPr>
      <w:rFonts w:eastAsia="SimHei" w:cs="Arial"/>
      <w:b/>
      <w:color w:val="2E2D2B"/>
      <w:kern w:val="0"/>
      <w:sz w:val="30"/>
      <w:szCs w:val="26"/>
      <w14:ligatures w14:val="none"/>
    </w:rPr>
  </w:style>
  <w:style w:type="paragraph" w:styleId="CReDosubtitle" w:customStyle="1">
    <w:name w:val="CReDo subtitle"/>
    <w:basedOn w:val="Normal"/>
    <w:qFormat/>
    <w:rsid w:val="00EF1994"/>
    <w:pPr>
      <w:keepNext/>
      <w:keepLines/>
      <w:spacing w:before="57" w:after="80" w:line="260" w:lineRule="atLeast"/>
      <w:outlineLvl w:val="2"/>
    </w:pPr>
    <w:rPr>
      <w:rFonts w:eastAsia="SimHei" w:cs="Times New Roman"/>
      <w:b/>
      <w:color w:val="2E2D2B"/>
      <w:kern w:val="0"/>
      <w:sz w:val="22"/>
      <w14:ligatures w14:val="none"/>
    </w:rPr>
  </w:style>
  <w:style w:type="character" w:styleId="Heading3Char" w:customStyle="1">
    <w:name w:val="Heading 3 Char"/>
    <w:basedOn w:val="DefaultParagraphFont"/>
    <w:link w:val="Heading3"/>
    <w:uiPriority w:val="9"/>
    <w:semiHidden/>
    <w:rsid w:val="0020057B"/>
    <w:rPr>
      <w:rFonts w:asciiTheme="majorHAnsi" w:hAnsiTheme="majorHAnsi" w:eastAsiaTheme="majorEastAsia" w:cstheme="majorBidi"/>
      <w:color w:val="1F3763" w:themeColor="accent1" w:themeShade="7F"/>
    </w:rPr>
  </w:style>
  <w:style w:type="character" w:styleId="Heading4Char" w:customStyle="1">
    <w:name w:val="Heading 4 Char"/>
    <w:basedOn w:val="DefaultParagraphFont"/>
    <w:link w:val="Heading4"/>
    <w:uiPriority w:val="9"/>
    <w:semiHidden/>
    <w:rsid w:val="0020057B"/>
    <w:rPr>
      <w:rFonts w:asciiTheme="majorHAnsi" w:hAnsiTheme="majorHAnsi" w:eastAsiaTheme="majorEastAsia" w:cstheme="majorBidi"/>
      <w:i/>
      <w:iCs/>
      <w:color w:val="2F5496" w:themeColor="accent1" w:themeShade="BF"/>
      <w:sz w:val="20"/>
    </w:rPr>
  </w:style>
  <w:style w:type="character" w:styleId="Heading5Char" w:customStyle="1">
    <w:name w:val="Heading 5 Char"/>
    <w:basedOn w:val="DefaultParagraphFont"/>
    <w:link w:val="Heading5"/>
    <w:uiPriority w:val="9"/>
    <w:semiHidden/>
    <w:rsid w:val="0020057B"/>
    <w:rPr>
      <w:rFonts w:asciiTheme="majorHAnsi" w:hAnsiTheme="majorHAnsi" w:eastAsiaTheme="majorEastAsia" w:cstheme="majorBidi"/>
      <w:color w:val="2F5496" w:themeColor="accent1" w:themeShade="BF"/>
      <w:sz w:val="20"/>
    </w:rPr>
  </w:style>
  <w:style w:type="paragraph" w:styleId="CommentText">
    <w:name w:val="annotation text"/>
    <w:basedOn w:val="Normal"/>
    <w:link w:val="CommentTextChar"/>
    <w:uiPriority w:val="99"/>
    <w:unhideWhenUsed/>
    <w:rsid w:val="00125B5E"/>
    <w:pPr>
      <w:spacing w:line="240" w:lineRule="auto"/>
    </w:pPr>
    <w:rPr>
      <w:szCs w:val="20"/>
    </w:rPr>
  </w:style>
  <w:style w:type="character" w:styleId="CommentTextChar" w:customStyle="1">
    <w:name w:val="Comment Text Char"/>
    <w:basedOn w:val="DefaultParagraphFont"/>
    <w:link w:val="CommentText"/>
    <w:uiPriority w:val="99"/>
    <w:rsid w:val="00125B5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25B5E"/>
    <w:rPr>
      <w:b/>
      <w:bCs/>
    </w:rPr>
  </w:style>
  <w:style w:type="character" w:styleId="CommentSubjectChar" w:customStyle="1">
    <w:name w:val="Comment Subject Char"/>
    <w:basedOn w:val="CommentTextChar"/>
    <w:link w:val="CommentSubject"/>
    <w:uiPriority w:val="99"/>
    <w:semiHidden/>
    <w:rsid w:val="00125B5E"/>
    <w:rPr>
      <w:rFonts w:ascii="Arial" w:hAnsi="Arial"/>
      <w:b/>
      <w:bCs/>
      <w:sz w:val="20"/>
      <w:szCs w:val="20"/>
    </w:rPr>
  </w:style>
  <w:style w:type="paragraph" w:styleId="Revision">
    <w:name w:val="Revision"/>
    <w:hidden/>
    <w:uiPriority w:val="99"/>
    <w:semiHidden/>
    <w:rsid w:val="009820B6"/>
    <w:rPr>
      <w:rFonts w:ascii="Arial" w:hAnsi="Arial"/>
      <w:sz w:val="20"/>
    </w:rPr>
  </w:style>
  <w:style w:type="character" w:styleId="Strong">
    <w:name w:val="Strong"/>
    <w:basedOn w:val="DefaultParagraphFont"/>
    <w:uiPriority w:val="22"/>
    <w:qFormat/>
    <w:rsid w:val="006D5823"/>
    <w:rPr>
      <w:b/>
      <w:bCs/>
    </w:rPr>
  </w:style>
  <w:style w:type="paragraph" w:styleId="NormalWeb">
    <w:name w:val="Normal (Web)"/>
    <w:basedOn w:val="Normal"/>
    <w:uiPriority w:val="99"/>
    <w:semiHidden/>
    <w:unhideWhenUsed/>
    <w:rsid w:val="006D5823"/>
    <w:pPr>
      <w:spacing w:before="100" w:beforeAutospacing="1" w:after="100" w:afterAutospacing="1" w:line="240" w:lineRule="auto"/>
      <w:jc w:val="left"/>
    </w:pPr>
    <w:rPr>
      <w:rFonts w:ascii="Times New Roman" w:hAnsi="Times New Roman" w:eastAsia="Times New Roman" w:cs="Times New Roman"/>
      <w:kern w:val="0"/>
      <w:sz w:val="24"/>
      <w:lang w:eastAsia="en-GB"/>
      <w14:ligatures w14:val="none"/>
    </w:rPr>
  </w:style>
  <w:style w:type="paragraph" w:styleId="TableText" w:customStyle="1">
    <w:name w:val="Table Text"/>
    <w:basedOn w:val="Normal"/>
    <w:link w:val="TableTextChar"/>
    <w:qFormat/>
    <w:rsid w:val="00D17CCB"/>
    <w:pPr>
      <w:spacing w:after="160" w:line="240" w:lineRule="auto"/>
      <w:jc w:val="left"/>
    </w:pPr>
    <w:rPr>
      <w:rFonts w:eastAsia="Krub" w:asciiTheme="minorHAnsi" w:hAnsiTheme="minorHAnsi"/>
      <w:kern w:val="0"/>
      <w:sz w:val="18"/>
      <w:szCs w:val="18"/>
      <w:lang w:eastAsia="en-GB"/>
      <w14:ligatures w14:val="none"/>
    </w:rPr>
  </w:style>
  <w:style w:type="character" w:styleId="TableTextChar" w:customStyle="1">
    <w:name w:val="Table Text Char"/>
    <w:basedOn w:val="DefaultParagraphFont"/>
    <w:link w:val="TableText"/>
    <w:rsid w:val="00D17CCB"/>
    <w:rPr>
      <w:rFonts w:eastAsia="Krub"/>
      <w:kern w:val="0"/>
      <w:sz w:val="18"/>
      <w:szCs w:val="18"/>
      <w:lang w:eastAsia="en-GB"/>
      <w14:ligatures w14:val="none"/>
    </w:rPr>
  </w:style>
  <w:style w:type="character" w:styleId="ListParagraphChar" w:customStyle="1">
    <w:name w:val="List Paragraph Char"/>
    <w:basedOn w:val="DefaultParagraphFont"/>
    <w:link w:val="ListParagraph"/>
    <w:uiPriority w:val="34"/>
    <w:rsid w:val="00FC4757"/>
    <w:rPr>
      <w:rFonts w:ascii="Arial" w:hAnsi="Arial"/>
      <w:sz w:val="20"/>
    </w:rPr>
  </w:style>
  <w:style w:type="paragraph" w:styleId="NoSpacing">
    <w:name w:val="No Spacing"/>
    <w:uiPriority w:val="1"/>
    <w:qFormat/>
    <w:rsid w:val="00C67391"/>
    <w:pPr>
      <w:jc w:val="both"/>
    </w:pPr>
    <w:rPr>
      <w:rFonts w:ascii="Arial" w:hAnsi="Arial"/>
      <w:sz w:val="20"/>
    </w:rPr>
  </w:style>
  <w:style w:type="numbering" w:styleId="CurrentList1" w:customStyle="1">
    <w:name w:val="Current List1"/>
    <w:uiPriority w:val="99"/>
    <w:rsid w:val="00F80E95"/>
    <w:pPr>
      <w:numPr>
        <w:numId w:val="29"/>
      </w:numPr>
    </w:pPr>
  </w:style>
  <w:style w:type="numbering" w:styleId="CurrentList2" w:customStyle="1">
    <w:name w:val="Current List2"/>
    <w:uiPriority w:val="99"/>
    <w:rsid w:val="00F80E95"/>
    <w:pPr>
      <w:numPr>
        <w:numId w:val="30"/>
      </w:numPr>
    </w:pPr>
  </w:style>
  <w:style w:type="numbering" w:styleId="CurrentList3" w:customStyle="1">
    <w:name w:val="Current List3"/>
    <w:uiPriority w:val="99"/>
    <w:rsid w:val="00F80E95"/>
    <w:pPr>
      <w:numPr>
        <w:numId w:val="31"/>
      </w:numPr>
    </w:pPr>
  </w:style>
  <w:style w:type="numbering" w:styleId="CurrentList4" w:customStyle="1">
    <w:name w:val="Current List4"/>
    <w:uiPriority w:val="99"/>
    <w:rsid w:val="00ED6F96"/>
    <w:pPr>
      <w:numPr>
        <w:numId w:val="43"/>
      </w:numPr>
    </w:pPr>
  </w:style>
  <w:style w:type="numbering" w:styleId="CurrentList5" w:customStyle="1">
    <w:name w:val="Current List5"/>
    <w:uiPriority w:val="99"/>
    <w:rsid w:val="00ED6F96"/>
    <w:pPr>
      <w:numPr>
        <w:numId w:val="44"/>
      </w:numPr>
    </w:pPr>
  </w:style>
  <w:style w:type="numbering" w:styleId="CurrentList6" w:customStyle="1">
    <w:name w:val="Current List6"/>
    <w:uiPriority w:val="99"/>
    <w:rsid w:val="00157A21"/>
    <w:pPr>
      <w:numPr>
        <w:numId w:val="47"/>
      </w:numPr>
    </w:pPr>
  </w:style>
  <w:style w:type="numbering" w:styleId="CurrentList7" w:customStyle="1">
    <w:name w:val="Current List7"/>
    <w:uiPriority w:val="99"/>
    <w:rsid w:val="00801F76"/>
    <w:pPr>
      <w:numPr>
        <w:numId w:val="52"/>
      </w:numPr>
    </w:pPr>
  </w:style>
  <w:style w:type="character" w:styleId="PlaceholderText">
    <w:name w:val="Placeholder Text"/>
    <w:basedOn w:val="DefaultParagraphFont"/>
    <w:uiPriority w:val="99"/>
    <w:semiHidden/>
    <w:rsid w:val="00412738"/>
    <w:rPr>
      <w:color w:val="666666"/>
    </w:rPr>
  </w:style>
  <w:style w:type="numbering" w:styleId="CurrentList8" w:customStyle="1">
    <w:name w:val="Current List8"/>
    <w:uiPriority w:val="99"/>
    <w:rsid w:val="00A97AB2"/>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1996">
      <w:bodyDiv w:val="1"/>
      <w:marLeft w:val="0"/>
      <w:marRight w:val="0"/>
      <w:marTop w:val="0"/>
      <w:marBottom w:val="0"/>
      <w:divBdr>
        <w:top w:val="none" w:sz="0" w:space="0" w:color="auto"/>
        <w:left w:val="none" w:sz="0" w:space="0" w:color="auto"/>
        <w:bottom w:val="none" w:sz="0" w:space="0" w:color="auto"/>
        <w:right w:val="none" w:sz="0" w:space="0" w:color="auto"/>
      </w:divBdr>
    </w:div>
    <w:div w:id="48769664">
      <w:bodyDiv w:val="1"/>
      <w:marLeft w:val="0"/>
      <w:marRight w:val="0"/>
      <w:marTop w:val="0"/>
      <w:marBottom w:val="0"/>
      <w:divBdr>
        <w:top w:val="none" w:sz="0" w:space="0" w:color="auto"/>
        <w:left w:val="none" w:sz="0" w:space="0" w:color="auto"/>
        <w:bottom w:val="none" w:sz="0" w:space="0" w:color="auto"/>
        <w:right w:val="none" w:sz="0" w:space="0" w:color="auto"/>
      </w:divBdr>
    </w:div>
    <w:div w:id="70852470">
      <w:bodyDiv w:val="1"/>
      <w:marLeft w:val="0"/>
      <w:marRight w:val="0"/>
      <w:marTop w:val="0"/>
      <w:marBottom w:val="0"/>
      <w:divBdr>
        <w:top w:val="none" w:sz="0" w:space="0" w:color="auto"/>
        <w:left w:val="none" w:sz="0" w:space="0" w:color="auto"/>
        <w:bottom w:val="none" w:sz="0" w:space="0" w:color="auto"/>
        <w:right w:val="none" w:sz="0" w:space="0" w:color="auto"/>
      </w:divBdr>
    </w:div>
    <w:div w:id="152917093">
      <w:bodyDiv w:val="1"/>
      <w:marLeft w:val="0"/>
      <w:marRight w:val="0"/>
      <w:marTop w:val="0"/>
      <w:marBottom w:val="0"/>
      <w:divBdr>
        <w:top w:val="none" w:sz="0" w:space="0" w:color="auto"/>
        <w:left w:val="none" w:sz="0" w:space="0" w:color="auto"/>
        <w:bottom w:val="none" w:sz="0" w:space="0" w:color="auto"/>
        <w:right w:val="none" w:sz="0" w:space="0" w:color="auto"/>
      </w:divBdr>
    </w:div>
    <w:div w:id="161435928">
      <w:bodyDiv w:val="1"/>
      <w:marLeft w:val="0"/>
      <w:marRight w:val="0"/>
      <w:marTop w:val="0"/>
      <w:marBottom w:val="0"/>
      <w:divBdr>
        <w:top w:val="none" w:sz="0" w:space="0" w:color="auto"/>
        <w:left w:val="none" w:sz="0" w:space="0" w:color="auto"/>
        <w:bottom w:val="none" w:sz="0" w:space="0" w:color="auto"/>
        <w:right w:val="none" w:sz="0" w:space="0" w:color="auto"/>
      </w:divBdr>
    </w:div>
    <w:div w:id="164245285">
      <w:bodyDiv w:val="1"/>
      <w:marLeft w:val="0"/>
      <w:marRight w:val="0"/>
      <w:marTop w:val="0"/>
      <w:marBottom w:val="0"/>
      <w:divBdr>
        <w:top w:val="none" w:sz="0" w:space="0" w:color="auto"/>
        <w:left w:val="none" w:sz="0" w:space="0" w:color="auto"/>
        <w:bottom w:val="none" w:sz="0" w:space="0" w:color="auto"/>
        <w:right w:val="none" w:sz="0" w:space="0" w:color="auto"/>
      </w:divBdr>
    </w:div>
    <w:div w:id="183520408">
      <w:bodyDiv w:val="1"/>
      <w:marLeft w:val="0"/>
      <w:marRight w:val="0"/>
      <w:marTop w:val="0"/>
      <w:marBottom w:val="0"/>
      <w:divBdr>
        <w:top w:val="none" w:sz="0" w:space="0" w:color="auto"/>
        <w:left w:val="none" w:sz="0" w:space="0" w:color="auto"/>
        <w:bottom w:val="none" w:sz="0" w:space="0" w:color="auto"/>
        <w:right w:val="none" w:sz="0" w:space="0" w:color="auto"/>
      </w:divBdr>
    </w:div>
    <w:div w:id="249200167">
      <w:bodyDiv w:val="1"/>
      <w:marLeft w:val="0"/>
      <w:marRight w:val="0"/>
      <w:marTop w:val="0"/>
      <w:marBottom w:val="0"/>
      <w:divBdr>
        <w:top w:val="none" w:sz="0" w:space="0" w:color="auto"/>
        <w:left w:val="none" w:sz="0" w:space="0" w:color="auto"/>
        <w:bottom w:val="none" w:sz="0" w:space="0" w:color="auto"/>
        <w:right w:val="none" w:sz="0" w:space="0" w:color="auto"/>
      </w:divBdr>
    </w:div>
    <w:div w:id="328142225">
      <w:bodyDiv w:val="1"/>
      <w:marLeft w:val="0"/>
      <w:marRight w:val="0"/>
      <w:marTop w:val="0"/>
      <w:marBottom w:val="0"/>
      <w:divBdr>
        <w:top w:val="none" w:sz="0" w:space="0" w:color="auto"/>
        <w:left w:val="none" w:sz="0" w:space="0" w:color="auto"/>
        <w:bottom w:val="none" w:sz="0" w:space="0" w:color="auto"/>
        <w:right w:val="none" w:sz="0" w:space="0" w:color="auto"/>
      </w:divBdr>
    </w:div>
    <w:div w:id="443381940">
      <w:bodyDiv w:val="1"/>
      <w:marLeft w:val="0"/>
      <w:marRight w:val="0"/>
      <w:marTop w:val="0"/>
      <w:marBottom w:val="0"/>
      <w:divBdr>
        <w:top w:val="none" w:sz="0" w:space="0" w:color="auto"/>
        <w:left w:val="none" w:sz="0" w:space="0" w:color="auto"/>
        <w:bottom w:val="none" w:sz="0" w:space="0" w:color="auto"/>
        <w:right w:val="none" w:sz="0" w:space="0" w:color="auto"/>
      </w:divBdr>
    </w:div>
    <w:div w:id="473185631">
      <w:bodyDiv w:val="1"/>
      <w:marLeft w:val="0"/>
      <w:marRight w:val="0"/>
      <w:marTop w:val="0"/>
      <w:marBottom w:val="0"/>
      <w:divBdr>
        <w:top w:val="none" w:sz="0" w:space="0" w:color="auto"/>
        <w:left w:val="none" w:sz="0" w:space="0" w:color="auto"/>
        <w:bottom w:val="none" w:sz="0" w:space="0" w:color="auto"/>
        <w:right w:val="none" w:sz="0" w:space="0" w:color="auto"/>
      </w:divBdr>
    </w:div>
    <w:div w:id="477457457">
      <w:bodyDiv w:val="1"/>
      <w:marLeft w:val="0"/>
      <w:marRight w:val="0"/>
      <w:marTop w:val="0"/>
      <w:marBottom w:val="0"/>
      <w:divBdr>
        <w:top w:val="none" w:sz="0" w:space="0" w:color="auto"/>
        <w:left w:val="none" w:sz="0" w:space="0" w:color="auto"/>
        <w:bottom w:val="none" w:sz="0" w:space="0" w:color="auto"/>
        <w:right w:val="none" w:sz="0" w:space="0" w:color="auto"/>
      </w:divBdr>
    </w:div>
    <w:div w:id="479926332">
      <w:bodyDiv w:val="1"/>
      <w:marLeft w:val="0"/>
      <w:marRight w:val="0"/>
      <w:marTop w:val="0"/>
      <w:marBottom w:val="0"/>
      <w:divBdr>
        <w:top w:val="none" w:sz="0" w:space="0" w:color="auto"/>
        <w:left w:val="none" w:sz="0" w:space="0" w:color="auto"/>
        <w:bottom w:val="none" w:sz="0" w:space="0" w:color="auto"/>
        <w:right w:val="none" w:sz="0" w:space="0" w:color="auto"/>
      </w:divBdr>
    </w:div>
    <w:div w:id="542638502">
      <w:bodyDiv w:val="1"/>
      <w:marLeft w:val="0"/>
      <w:marRight w:val="0"/>
      <w:marTop w:val="0"/>
      <w:marBottom w:val="0"/>
      <w:divBdr>
        <w:top w:val="none" w:sz="0" w:space="0" w:color="auto"/>
        <w:left w:val="none" w:sz="0" w:space="0" w:color="auto"/>
        <w:bottom w:val="none" w:sz="0" w:space="0" w:color="auto"/>
        <w:right w:val="none" w:sz="0" w:space="0" w:color="auto"/>
      </w:divBdr>
    </w:div>
    <w:div w:id="661084008">
      <w:bodyDiv w:val="1"/>
      <w:marLeft w:val="0"/>
      <w:marRight w:val="0"/>
      <w:marTop w:val="0"/>
      <w:marBottom w:val="0"/>
      <w:divBdr>
        <w:top w:val="none" w:sz="0" w:space="0" w:color="auto"/>
        <w:left w:val="none" w:sz="0" w:space="0" w:color="auto"/>
        <w:bottom w:val="none" w:sz="0" w:space="0" w:color="auto"/>
        <w:right w:val="none" w:sz="0" w:space="0" w:color="auto"/>
      </w:divBdr>
    </w:div>
    <w:div w:id="739062330">
      <w:bodyDiv w:val="1"/>
      <w:marLeft w:val="0"/>
      <w:marRight w:val="0"/>
      <w:marTop w:val="0"/>
      <w:marBottom w:val="0"/>
      <w:divBdr>
        <w:top w:val="none" w:sz="0" w:space="0" w:color="auto"/>
        <w:left w:val="none" w:sz="0" w:space="0" w:color="auto"/>
        <w:bottom w:val="none" w:sz="0" w:space="0" w:color="auto"/>
        <w:right w:val="none" w:sz="0" w:space="0" w:color="auto"/>
      </w:divBdr>
    </w:div>
    <w:div w:id="748648920">
      <w:bodyDiv w:val="1"/>
      <w:marLeft w:val="0"/>
      <w:marRight w:val="0"/>
      <w:marTop w:val="0"/>
      <w:marBottom w:val="0"/>
      <w:divBdr>
        <w:top w:val="none" w:sz="0" w:space="0" w:color="auto"/>
        <w:left w:val="none" w:sz="0" w:space="0" w:color="auto"/>
        <w:bottom w:val="none" w:sz="0" w:space="0" w:color="auto"/>
        <w:right w:val="none" w:sz="0" w:space="0" w:color="auto"/>
      </w:divBdr>
    </w:div>
    <w:div w:id="806358587">
      <w:bodyDiv w:val="1"/>
      <w:marLeft w:val="0"/>
      <w:marRight w:val="0"/>
      <w:marTop w:val="0"/>
      <w:marBottom w:val="0"/>
      <w:divBdr>
        <w:top w:val="none" w:sz="0" w:space="0" w:color="auto"/>
        <w:left w:val="none" w:sz="0" w:space="0" w:color="auto"/>
        <w:bottom w:val="none" w:sz="0" w:space="0" w:color="auto"/>
        <w:right w:val="none" w:sz="0" w:space="0" w:color="auto"/>
      </w:divBdr>
    </w:div>
    <w:div w:id="872572157">
      <w:bodyDiv w:val="1"/>
      <w:marLeft w:val="0"/>
      <w:marRight w:val="0"/>
      <w:marTop w:val="0"/>
      <w:marBottom w:val="0"/>
      <w:divBdr>
        <w:top w:val="none" w:sz="0" w:space="0" w:color="auto"/>
        <w:left w:val="none" w:sz="0" w:space="0" w:color="auto"/>
        <w:bottom w:val="none" w:sz="0" w:space="0" w:color="auto"/>
        <w:right w:val="none" w:sz="0" w:space="0" w:color="auto"/>
      </w:divBdr>
    </w:div>
    <w:div w:id="884220136">
      <w:bodyDiv w:val="1"/>
      <w:marLeft w:val="0"/>
      <w:marRight w:val="0"/>
      <w:marTop w:val="0"/>
      <w:marBottom w:val="0"/>
      <w:divBdr>
        <w:top w:val="none" w:sz="0" w:space="0" w:color="auto"/>
        <w:left w:val="none" w:sz="0" w:space="0" w:color="auto"/>
        <w:bottom w:val="none" w:sz="0" w:space="0" w:color="auto"/>
        <w:right w:val="none" w:sz="0" w:space="0" w:color="auto"/>
      </w:divBdr>
    </w:div>
    <w:div w:id="939678553">
      <w:bodyDiv w:val="1"/>
      <w:marLeft w:val="0"/>
      <w:marRight w:val="0"/>
      <w:marTop w:val="0"/>
      <w:marBottom w:val="0"/>
      <w:divBdr>
        <w:top w:val="none" w:sz="0" w:space="0" w:color="auto"/>
        <w:left w:val="none" w:sz="0" w:space="0" w:color="auto"/>
        <w:bottom w:val="none" w:sz="0" w:space="0" w:color="auto"/>
        <w:right w:val="none" w:sz="0" w:space="0" w:color="auto"/>
      </w:divBdr>
    </w:div>
    <w:div w:id="967584778">
      <w:bodyDiv w:val="1"/>
      <w:marLeft w:val="0"/>
      <w:marRight w:val="0"/>
      <w:marTop w:val="0"/>
      <w:marBottom w:val="0"/>
      <w:divBdr>
        <w:top w:val="none" w:sz="0" w:space="0" w:color="auto"/>
        <w:left w:val="none" w:sz="0" w:space="0" w:color="auto"/>
        <w:bottom w:val="none" w:sz="0" w:space="0" w:color="auto"/>
        <w:right w:val="none" w:sz="0" w:space="0" w:color="auto"/>
      </w:divBdr>
    </w:div>
    <w:div w:id="991835616">
      <w:bodyDiv w:val="1"/>
      <w:marLeft w:val="0"/>
      <w:marRight w:val="0"/>
      <w:marTop w:val="0"/>
      <w:marBottom w:val="0"/>
      <w:divBdr>
        <w:top w:val="none" w:sz="0" w:space="0" w:color="auto"/>
        <w:left w:val="none" w:sz="0" w:space="0" w:color="auto"/>
        <w:bottom w:val="none" w:sz="0" w:space="0" w:color="auto"/>
        <w:right w:val="none" w:sz="0" w:space="0" w:color="auto"/>
      </w:divBdr>
    </w:div>
    <w:div w:id="1117871652">
      <w:bodyDiv w:val="1"/>
      <w:marLeft w:val="0"/>
      <w:marRight w:val="0"/>
      <w:marTop w:val="0"/>
      <w:marBottom w:val="0"/>
      <w:divBdr>
        <w:top w:val="none" w:sz="0" w:space="0" w:color="auto"/>
        <w:left w:val="none" w:sz="0" w:space="0" w:color="auto"/>
        <w:bottom w:val="none" w:sz="0" w:space="0" w:color="auto"/>
        <w:right w:val="none" w:sz="0" w:space="0" w:color="auto"/>
      </w:divBdr>
    </w:div>
    <w:div w:id="1175681606">
      <w:bodyDiv w:val="1"/>
      <w:marLeft w:val="0"/>
      <w:marRight w:val="0"/>
      <w:marTop w:val="0"/>
      <w:marBottom w:val="0"/>
      <w:divBdr>
        <w:top w:val="none" w:sz="0" w:space="0" w:color="auto"/>
        <w:left w:val="none" w:sz="0" w:space="0" w:color="auto"/>
        <w:bottom w:val="none" w:sz="0" w:space="0" w:color="auto"/>
        <w:right w:val="none" w:sz="0" w:space="0" w:color="auto"/>
      </w:divBdr>
    </w:div>
    <w:div w:id="1179387609">
      <w:bodyDiv w:val="1"/>
      <w:marLeft w:val="0"/>
      <w:marRight w:val="0"/>
      <w:marTop w:val="0"/>
      <w:marBottom w:val="0"/>
      <w:divBdr>
        <w:top w:val="none" w:sz="0" w:space="0" w:color="auto"/>
        <w:left w:val="none" w:sz="0" w:space="0" w:color="auto"/>
        <w:bottom w:val="none" w:sz="0" w:space="0" w:color="auto"/>
        <w:right w:val="none" w:sz="0" w:space="0" w:color="auto"/>
      </w:divBdr>
    </w:div>
    <w:div w:id="1187674261">
      <w:bodyDiv w:val="1"/>
      <w:marLeft w:val="0"/>
      <w:marRight w:val="0"/>
      <w:marTop w:val="0"/>
      <w:marBottom w:val="0"/>
      <w:divBdr>
        <w:top w:val="none" w:sz="0" w:space="0" w:color="auto"/>
        <w:left w:val="none" w:sz="0" w:space="0" w:color="auto"/>
        <w:bottom w:val="none" w:sz="0" w:space="0" w:color="auto"/>
        <w:right w:val="none" w:sz="0" w:space="0" w:color="auto"/>
      </w:divBdr>
    </w:div>
    <w:div w:id="1195580525">
      <w:bodyDiv w:val="1"/>
      <w:marLeft w:val="0"/>
      <w:marRight w:val="0"/>
      <w:marTop w:val="0"/>
      <w:marBottom w:val="0"/>
      <w:divBdr>
        <w:top w:val="none" w:sz="0" w:space="0" w:color="auto"/>
        <w:left w:val="none" w:sz="0" w:space="0" w:color="auto"/>
        <w:bottom w:val="none" w:sz="0" w:space="0" w:color="auto"/>
        <w:right w:val="none" w:sz="0" w:space="0" w:color="auto"/>
      </w:divBdr>
    </w:div>
    <w:div w:id="1216815545">
      <w:bodyDiv w:val="1"/>
      <w:marLeft w:val="0"/>
      <w:marRight w:val="0"/>
      <w:marTop w:val="0"/>
      <w:marBottom w:val="0"/>
      <w:divBdr>
        <w:top w:val="none" w:sz="0" w:space="0" w:color="auto"/>
        <w:left w:val="none" w:sz="0" w:space="0" w:color="auto"/>
        <w:bottom w:val="none" w:sz="0" w:space="0" w:color="auto"/>
        <w:right w:val="none" w:sz="0" w:space="0" w:color="auto"/>
      </w:divBdr>
    </w:div>
    <w:div w:id="1235700538">
      <w:bodyDiv w:val="1"/>
      <w:marLeft w:val="0"/>
      <w:marRight w:val="0"/>
      <w:marTop w:val="0"/>
      <w:marBottom w:val="0"/>
      <w:divBdr>
        <w:top w:val="none" w:sz="0" w:space="0" w:color="auto"/>
        <w:left w:val="none" w:sz="0" w:space="0" w:color="auto"/>
        <w:bottom w:val="none" w:sz="0" w:space="0" w:color="auto"/>
        <w:right w:val="none" w:sz="0" w:space="0" w:color="auto"/>
      </w:divBdr>
    </w:div>
    <w:div w:id="1244223951">
      <w:bodyDiv w:val="1"/>
      <w:marLeft w:val="0"/>
      <w:marRight w:val="0"/>
      <w:marTop w:val="0"/>
      <w:marBottom w:val="0"/>
      <w:divBdr>
        <w:top w:val="none" w:sz="0" w:space="0" w:color="auto"/>
        <w:left w:val="none" w:sz="0" w:space="0" w:color="auto"/>
        <w:bottom w:val="none" w:sz="0" w:space="0" w:color="auto"/>
        <w:right w:val="none" w:sz="0" w:space="0" w:color="auto"/>
      </w:divBdr>
    </w:div>
    <w:div w:id="1286892647">
      <w:bodyDiv w:val="1"/>
      <w:marLeft w:val="0"/>
      <w:marRight w:val="0"/>
      <w:marTop w:val="0"/>
      <w:marBottom w:val="0"/>
      <w:divBdr>
        <w:top w:val="none" w:sz="0" w:space="0" w:color="auto"/>
        <w:left w:val="none" w:sz="0" w:space="0" w:color="auto"/>
        <w:bottom w:val="none" w:sz="0" w:space="0" w:color="auto"/>
        <w:right w:val="none" w:sz="0" w:space="0" w:color="auto"/>
      </w:divBdr>
    </w:div>
    <w:div w:id="1324041359">
      <w:bodyDiv w:val="1"/>
      <w:marLeft w:val="0"/>
      <w:marRight w:val="0"/>
      <w:marTop w:val="0"/>
      <w:marBottom w:val="0"/>
      <w:divBdr>
        <w:top w:val="none" w:sz="0" w:space="0" w:color="auto"/>
        <w:left w:val="none" w:sz="0" w:space="0" w:color="auto"/>
        <w:bottom w:val="none" w:sz="0" w:space="0" w:color="auto"/>
        <w:right w:val="none" w:sz="0" w:space="0" w:color="auto"/>
      </w:divBdr>
    </w:div>
    <w:div w:id="1326973456">
      <w:bodyDiv w:val="1"/>
      <w:marLeft w:val="0"/>
      <w:marRight w:val="0"/>
      <w:marTop w:val="0"/>
      <w:marBottom w:val="0"/>
      <w:divBdr>
        <w:top w:val="none" w:sz="0" w:space="0" w:color="auto"/>
        <w:left w:val="none" w:sz="0" w:space="0" w:color="auto"/>
        <w:bottom w:val="none" w:sz="0" w:space="0" w:color="auto"/>
        <w:right w:val="none" w:sz="0" w:space="0" w:color="auto"/>
      </w:divBdr>
    </w:div>
    <w:div w:id="1348480198">
      <w:bodyDiv w:val="1"/>
      <w:marLeft w:val="0"/>
      <w:marRight w:val="0"/>
      <w:marTop w:val="0"/>
      <w:marBottom w:val="0"/>
      <w:divBdr>
        <w:top w:val="none" w:sz="0" w:space="0" w:color="auto"/>
        <w:left w:val="none" w:sz="0" w:space="0" w:color="auto"/>
        <w:bottom w:val="none" w:sz="0" w:space="0" w:color="auto"/>
        <w:right w:val="none" w:sz="0" w:space="0" w:color="auto"/>
      </w:divBdr>
    </w:div>
    <w:div w:id="1357779315">
      <w:bodyDiv w:val="1"/>
      <w:marLeft w:val="0"/>
      <w:marRight w:val="0"/>
      <w:marTop w:val="0"/>
      <w:marBottom w:val="0"/>
      <w:divBdr>
        <w:top w:val="none" w:sz="0" w:space="0" w:color="auto"/>
        <w:left w:val="none" w:sz="0" w:space="0" w:color="auto"/>
        <w:bottom w:val="none" w:sz="0" w:space="0" w:color="auto"/>
        <w:right w:val="none" w:sz="0" w:space="0" w:color="auto"/>
      </w:divBdr>
    </w:div>
    <w:div w:id="1403020273">
      <w:bodyDiv w:val="1"/>
      <w:marLeft w:val="0"/>
      <w:marRight w:val="0"/>
      <w:marTop w:val="0"/>
      <w:marBottom w:val="0"/>
      <w:divBdr>
        <w:top w:val="none" w:sz="0" w:space="0" w:color="auto"/>
        <w:left w:val="none" w:sz="0" w:space="0" w:color="auto"/>
        <w:bottom w:val="none" w:sz="0" w:space="0" w:color="auto"/>
        <w:right w:val="none" w:sz="0" w:space="0" w:color="auto"/>
      </w:divBdr>
    </w:div>
    <w:div w:id="1471828352">
      <w:bodyDiv w:val="1"/>
      <w:marLeft w:val="0"/>
      <w:marRight w:val="0"/>
      <w:marTop w:val="0"/>
      <w:marBottom w:val="0"/>
      <w:divBdr>
        <w:top w:val="none" w:sz="0" w:space="0" w:color="auto"/>
        <w:left w:val="none" w:sz="0" w:space="0" w:color="auto"/>
        <w:bottom w:val="none" w:sz="0" w:space="0" w:color="auto"/>
        <w:right w:val="none" w:sz="0" w:space="0" w:color="auto"/>
      </w:divBdr>
    </w:div>
    <w:div w:id="1473870529">
      <w:bodyDiv w:val="1"/>
      <w:marLeft w:val="0"/>
      <w:marRight w:val="0"/>
      <w:marTop w:val="0"/>
      <w:marBottom w:val="0"/>
      <w:divBdr>
        <w:top w:val="none" w:sz="0" w:space="0" w:color="auto"/>
        <w:left w:val="none" w:sz="0" w:space="0" w:color="auto"/>
        <w:bottom w:val="none" w:sz="0" w:space="0" w:color="auto"/>
        <w:right w:val="none" w:sz="0" w:space="0" w:color="auto"/>
      </w:divBdr>
    </w:div>
    <w:div w:id="1499152314">
      <w:bodyDiv w:val="1"/>
      <w:marLeft w:val="0"/>
      <w:marRight w:val="0"/>
      <w:marTop w:val="0"/>
      <w:marBottom w:val="0"/>
      <w:divBdr>
        <w:top w:val="none" w:sz="0" w:space="0" w:color="auto"/>
        <w:left w:val="none" w:sz="0" w:space="0" w:color="auto"/>
        <w:bottom w:val="none" w:sz="0" w:space="0" w:color="auto"/>
        <w:right w:val="none" w:sz="0" w:space="0" w:color="auto"/>
      </w:divBdr>
    </w:div>
    <w:div w:id="1531067743">
      <w:bodyDiv w:val="1"/>
      <w:marLeft w:val="0"/>
      <w:marRight w:val="0"/>
      <w:marTop w:val="0"/>
      <w:marBottom w:val="0"/>
      <w:divBdr>
        <w:top w:val="none" w:sz="0" w:space="0" w:color="auto"/>
        <w:left w:val="none" w:sz="0" w:space="0" w:color="auto"/>
        <w:bottom w:val="none" w:sz="0" w:space="0" w:color="auto"/>
        <w:right w:val="none" w:sz="0" w:space="0" w:color="auto"/>
      </w:divBdr>
    </w:div>
    <w:div w:id="1575163771">
      <w:bodyDiv w:val="1"/>
      <w:marLeft w:val="0"/>
      <w:marRight w:val="0"/>
      <w:marTop w:val="0"/>
      <w:marBottom w:val="0"/>
      <w:divBdr>
        <w:top w:val="none" w:sz="0" w:space="0" w:color="auto"/>
        <w:left w:val="none" w:sz="0" w:space="0" w:color="auto"/>
        <w:bottom w:val="none" w:sz="0" w:space="0" w:color="auto"/>
        <w:right w:val="none" w:sz="0" w:space="0" w:color="auto"/>
      </w:divBdr>
    </w:div>
    <w:div w:id="1666084657">
      <w:bodyDiv w:val="1"/>
      <w:marLeft w:val="0"/>
      <w:marRight w:val="0"/>
      <w:marTop w:val="0"/>
      <w:marBottom w:val="0"/>
      <w:divBdr>
        <w:top w:val="none" w:sz="0" w:space="0" w:color="auto"/>
        <w:left w:val="none" w:sz="0" w:space="0" w:color="auto"/>
        <w:bottom w:val="none" w:sz="0" w:space="0" w:color="auto"/>
        <w:right w:val="none" w:sz="0" w:space="0" w:color="auto"/>
      </w:divBdr>
    </w:div>
    <w:div w:id="1679044479">
      <w:bodyDiv w:val="1"/>
      <w:marLeft w:val="0"/>
      <w:marRight w:val="0"/>
      <w:marTop w:val="0"/>
      <w:marBottom w:val="0"/>
      <w:divBdr>
        <w:top w:val="none" w:sz="0" w:space="0" w:color="auto"/>
        <w:left w:val="none" w:sz="0" w:space="0" w:color="auto"/>
        <w:bottom w:val="none" w:sz="0" w:space="0" w:color="auto"/>
        <w:right w:val="none" w:sz="0" w:space="0" w:color="auto"/>
      </w:divBdr>
    </w:div>
    <w:div w:id="1695839396">
      <w:bodyDiv w:val="1"/>
      <w:marLeft w:val="0"/>
      <w:marRight w:val="0"/>
      <w:marTop w:val="0"/>
      <w:marBottom w:val="0"/>
      <w:divBdr>
        <w:top w:val="none" w:sz="0" w:space="0" w:color="auto"/>
        <w:left w:val="none" w:sz="0" w:space="0" w:color="auto"/>
        <w:bottom w:val="none" w:sz="0" w:space="0" w:color="auto"/>
        <w:right w:val="none" w:sz="0" w:space="0" w:color="auto"/>
      </w:divBdr>
    </w:div>
    <w:div w:id="1719351785">
      <w:bodyDiv w:val="1"/>
      <w:marLeft w:val="0"/>
      <w:marRight w:val="0"/>
      <w:marTop w:val="0"/>
      <w:marBottom w:val="0"/>
      <w:divBdr>
        <w:top w:val="none" w:sz="0" w:space="0" w:color="auto"/>
        <w:left w:val="none" w:sz="0" w:space="0" w:color="auto"/>
        <w:bottom w:val="none" w:sz="0" w:space="0" w:color="auto"/>
        <w:right w:val="none" w:sz="0" w:space="0" w:color="auto"/>
      </w:divBdr>
    </w:div>
    <w:div w:id="1832139286">
      <w:bodyDiv w:val="1"/>
      <w:marLeft w:val="0"/>
      <w:marRight w:val="0"/>
      <w:marTop w:val="0"/>
      <w:marBottom w:val="0"/>
      <w:divBdr>
        <w:top w:val="none" w:sz="0" w:space="0" w:color="auto"/>
        <w:left w:val="none" w:sz="0" w:space="0" w:color="auto"/>
        <w:bottom w:val="none" w:sz="0" w:space="0" w:color="auto"/>
        <w:right w:val="none" w:sz="0" w:space="0" w:color="auto"/>
      </w:divBdr>
    </w:div>
    <w:div w:id="1834026208">
      <w:bodyDiv w:val="1"/>
      <w:marLeft w:val="0"/>
      <w:marRight w:val="0"/>
      <w:marTop w:val="0"/>
      <w:marBottom w:val="0"/>
      <w:divBdr>
        <w:top w:val="none" w:sz="0" w:space="0" w:color="auto"/>
        <w:left w:val="none" w:sz="0" w:space="0" w:color="auto"/>
        <w:bottom w:val="none" w:sz="0" w:space="0" w:color="auto"/>
        <w:right w:val="none" w:sz="0" w:space="0" w:color="auto"/>
      </w:divBdr>
    </w:div>
    <w:div w:id="1844054880">
      <w:bodyDiv w:val="1"/>
      <w:marLeft w:val="0"/>
      <w:marRight w:val="0"/>
      <w:marTop w:val="0"/>
      <w:marBottom w:val="0"/>
      <w:divBdr>
        <w:top w:val="none" w:sz="0" w:space="0" w:color="auto"/>
        <w:left w:val="none" w:sz="0" w:space="0" w:color="auto"/>
        <w:bottom w:val="none" w:sz="0" w:space="0" w:color="auto"/>
        <w:right w:val="none" w:sz="0" w:space="0" w:color="auto"/>
      </w:divBdr>
    </w:div>
    <w:div w:id="1865702777">
      <w:bodyDiv w:val="1"/>
      <w:marLeft w:val="0"/>
      <w:marRight w:val="0"/>
      <w:marTop w:val="0"/>
      <w:marBottom w:val="0"/>
      <w:divBdr>
        <w:top w:val="none" w:sz="0" w:space="0" w:color="auto"/>
        <w:left w:val="none" w:sz="0" w:space="0" w:color="auto"/>
        <w:bottom w:val="none" w:sz="0" w:space="0" w:color="auto"/>
        <w:right w:val="none" w:sz="0" w:space="0" w:color="auto"/>
      </w:divBdr>
    </w:div>
    <w:div w:id="1874951846">
      <w:bodyDiv w:val="1"/>
      <w:marLeft w:val="0"/>
      <w:marRight w:val="0"/>
      <w:marTop w:val="0"/>
      <w:marBottom w:val="0"/>
      <w:divBdr>
        <w:top w:val="none" w:sz="0" w:space="0" w:color="auto"/>
        <w:left w:val="none" w:sz="0" w:space="0" w:color="auto"/>
        <w:bottom w:val="none" w:sz="0" w:space="0" w:color="auto"/>
        <w:right w:val="none" w:sz="0" w:space="0" w:color="auto"/>
      </w:divBdr>
    </w:div>
    <w:div w:id="1893610688">
      <w:bodyDiv w:val="1"/>
      <w:marLeft w:val="0"/>
      <w:marRight w:val="0"/>
      <w:marTop w:val="0"/>
      <w:marBottom w:val="0"/>
      <w:divBdr>
        <w:top w:val="none" w:sz="0" w:space="0" w:color="auto"/>
        <w:left w:val="none" w:sz="0" w:space="0" w:color="auto"/>
        <w:bottom w:val="none" w:sz="0" w:space="0" w:color="auto"/>
        <w:right w:val="none" w:sz="0" w:space="0" w:color="auto"/>
      </w:divBdr>
    </w:div>
    <w:div w:id="1897625023">
      <w:bodyDiv w:val="1"/>
      <w:marLeft w:val="0"/>
      <w:marRight w:val="0"/>
      <w:marTop w:val="0"/>
      <w:marBottom w:val="0"/>
      <w:divBdr>
        <w:top w:val="none" w:sz="0" w:space="0" w:color="auto"/>
        <w:left w:val="none" w:sz="0" w:space="0" w:color="auto"/>
        <w:bottom w:val="none" w:sz="0" w:space="0" w:color="auto"/>
        <w:right w:val="none" w:sz="0" w:space="0" w:color="auto"/>
      </w:divBdr>
    </w:div>
    <w:div w:id="1898124026">
      <w:bodyDiv w:val="1"/>
      <w:marLeft w:val="0"/>
      <w:marRight w:val="0"/>
      <w:marTop w:val="0"/>
      <w:marBottom w:val="0"/>
      <w:divBdr>
        <w:top w:val="none" w:sz="0" w:space="0" w:color="auto"/>
        <w:left w:val="none" w:sz="0" w:space="0" w:color="auto"/>
        <w:bottom w:val="none" w:sz="0" w:space="0" w:color="auto"/>
        <w:right w:val="none" w:sz="0" w:space="0" w:color="auto"/>
      </w:divBdr>
    </w:div>
    <w:div w:id="1922254227">
      <w:bodyDiv w:val="1"/>
      <w:marLeft w:val="0"/>
      <w:marRight w:val="0"/>
      <w:marTop w:val="0"/>
      <w:marBottom w:val="0"/>
      <w:divBdr>
        <w:top w:val="none" w:sz="0" w:space="0" w:color="auto"/>
        <w:left w:val="none" w:sz="0" w:space="0" w:color="auto"/>
        <w:bottom w:val="none" w:sz="0" w:space="0" w:color="auto"/>
        <w:right w:val="none" w:sz="0" w:space="0" w:color="auto"/>
      </w:divBdr>
    </w:div>
    <w:div w:id="1922837536">
      <w:bodyDiv w:val="1"/>
      <w:marLeft w:val="0"/>
      <w:marRight w:val="0"/>
      <w:marTop w:val="0"/>
      <w:marBottom w:val="0"/>
      <w:divBdr>
        <w:top w:val="none" w:sz="0" w:space="0" w:color="auto"/>
        <w:left w:val="none" w:sz="0" w:space="0" w:color="auto"/>
        <w:bottom w:val="none" w:sz="0" w:space="0" w:color="auto"/>
        <w:right w:val="none" w:sz="0" w:space="0" w:color="auto"/>
      </w:divBdr>
    </w:div>
    <w:div w:id="1958832726">
      <w:bodyDiv w:val="1"/>
      <w:marLeft w:val="0"/>
      <w:marRight w:val="0"/>
      <w:marTop w:val="0"/>
      <w:marBottom w:val="0"/>
      <w:divBdr>
        <w:top w:val="none" w:sz="0" w:space="0" w:color="auto"/>
        <w:left w:val="none" w:sz="0" w:space="0" w:color="auto"/>
        <w:bottom w:val="none" w:sz="0" w:space="0" w:color="auto"/>
        <w:right w:val="none" w:sz="0" w:space="0" w:color="auto"/>
      </w:divBdr>
    </w:div>
    <w:div w:id="2019843528">
      <w:bodyDiv w:val="1"/>
      <w:marLeft w:val="0"/>
      <w:marRight w:val="0"/>
      <w:marTop w:val="0"/>
      <w:marBottom w:val="0"/>
      <w:divBdr>
        <w:top w:val="none" w:sz="0" w:space="0" w:color="auto"/>
        <w:left w:val="none" w:sz="0" w:space="0" w:color="auto"/>
        <w:bottom w:val="none" w:sz="0" w:space="0" w:color="auto"/>
        <w:right w:val="none" w:sz="0" w:space="0" w:color="auto"/>
      </w:divBdr>
    </w:div>
    <w:div w:id="2067215708">
      <w:bodyDiv w:val="1"/>
      <w:marLeft w:val="0"/>
      <w:marRight w:val="0"/>
      <w:marTop w:val="0"/>
      <w:marBottom w:val="0"/>
      <w:divBdr>
        <w:top w:val="none" w:sz="0" w:space="0" w:color="auto"/>
        <w:left w:val="none" w:sz="0" w:space="0" w:color="auto"/>
        <w:bottom w:val="none" w:sz="0" w:space="0" w:color="auto"/>
        <w:right w:val="none" w:sz="0" w:space="0" w:color="auto"/>
      </w:divBdr>
    </w:div>
    <w:div w:id="2067994346">
      <w:bodyDiv w:val="1"/>
      <w:marLeft w:val="0"/>
      <w:marRight w:val="0"/>
      <w:marTop w:val="0"/>
      <w:marBottom w:val="0"/>
      <w:divBdr>
        <w:top w:val="none" w:sz="0" w:space="0" w:color="auto"/>
        <w:left w:val="none" w:sz="0" w:space="0" w:color="auto"/>
        <w:bottom w:val="none" w:sz="0" w:space="0" w:color="auto"/>
        <w:right w:val="none" w:sz="0" w:space="0" w:color="auto"/>
      </w:divBdr>
    </w:div>
    <w:div w:id="2088648636">
      <w:bodyDiv w:val="1"/>
      <w:marLeft w:val="0"/>
      <w:marRight w:val="0"/>
      <w:marTop w:val="0"/>
      <w:marBottom w:val="0"/>
      <w:divBdr>
        <w:top w:val="none" w:sz="0" w:space="0" w:color="auto"/>
        <w:left w:val="none" w:sz="0" w:space="0" w:color="auto"/>
        <w:bottom w:val="none" w:sz="0" w:space="0" w:color="auto"/>
        <w:right w:val="none" w:sz="0" w:space="0" w:color="auto"/>
      </w:divBdr>
    </w:div>
    <w:div w:id="2092651188">
      <w:bodyDiv w:val="1"/>
      <w:marLeft w:val="0"/>
      <w:marRight w:val="0"/>
      <w:marTop w:val="0"/>
      <w:marBottom w:val="0"/>
      <w:divBdr>
        <w:top w:val="none" w:sz="0" w:space="0" w:color="auto"/>
        <w:left w:val="none" w:sz="0" w:space="0" w:color="auto"/>
        <w:bottom w:val="none" w:sz="0" w:space="0" w:color="auto"/>
        <w:right w:val="none" w:sz="0" w:space="0" w:color="auto"/>
      </w:divBdr>
    </w:div>
    <w:div w:id="2101174678">
      <w:bodyDiv w:val="1"/>
      <w:marLeft w:val="0"/>
      <w:marRight w:val="0"/>
      <w:marTop w:val="0"/>
      <w:marBottom w:val="0"/>
      <w:divBdr>
        <w:top w:val="none" w:sz="0" w:space="0" w:color="auto"/>
        <w:left w:val="none" w:sz="0" w:space="0" w:color="auto"/>
        <w:bottom w:val="none" w:sz="0" w:space="0" w:color="auto"/>
        <w:right w:val="none" w:sz="0" w:space="0" w:color="auto"/>
      </w:divBdr>
    </w:div>
    <w:div w:id="212653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microsoft.com/office/2020/10/relationships/intelligence" Target="intelligence2.xml" Id="rId26" /><Relationship Type="http://schemas.openxmlformats.org/officeDocument/2006/relationships/customXml" Target="../customXml/item3.xml" Id="rId3" /><Relationship Type="http://schemas.openxmlformats.org/officeDocument/2006/relationships/image" Target="media/image1.png" Id="rId21"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footer" Target="footer2.xm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hyperlink" Target="mailto:credo@cp.catapult.org.uk" TargetMode="External" Id="rId20" /><Relationship Type="http://schemas.openxmlformats.org/officeDocument/2006/relationships/customXml" Target="../customXml/item1.xml" Id="rId1" /><Relationship Type="http://schemas.openxmlformats.org/officeDocument/2006/relationships/styles" Target="styles.xml" Id="rId6" /><Relationship Type="http://schemas.microsoft.com/office/2011/relationships/people" Target="people.xml" Id="rId24"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yperlink" Target="https://credo.stfc.ac.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22" /><Relationship Type="http://schemas.openxmlformats.org/officeDocument/2006/relationships/hyperlink" Target="https://credo.stfc.ac.uk/" TargetMode="External" Id="Rabfdd89864d44ddd" /><Relationship Type="http://schemas.openxmlformats.org/officeDocument/2006/relationships/hyperlink" Target="mailto:credo@cp.catapult.org.uk" TargetMode="External" Id="Ref96fce101724920" /><Relationship Type="http://schemas.openxmlformats.org/officeDocument/2006/relationships/hyperlink" Target="https://awinnovationhub.co.uk/project/credo-extreme-heat/" TargetMode="External" Id="Rd14840bfe6634759" /><Relationship Type="http://schemas.openxmlformats.org/officeDocument/2006/relationships/hyperlink" Target="https://digitaltwinhub.co.uk/climate-resilience-demonstrator-credo/credo-extreme-heat/" TargetMode="External" Id="R6c20ef025c8248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5e05205-f2e1-4168-9176-3cea1311c638" xsi:nil="true"/>
    <lcf76f155ced4ddcb4097134ff3c332f xmlns="3cd17eda-222b-4c79-b95b-1c30a0858050">
      <Terms xmlns="http://schemas.microsoft.com/office/infopath/2007/PartnerControls"/>
    </lcf76f155ced4ddcb4097134ff3c332f>
    <_ip_UnifiedCompliancePolicyUIAction xmlns="http://schemas.microsoft.com/sharepoint/v3" xsi:nil="true"/>
    <Partner xmlns="3cd17eda-222b-4c79-b95b-1c30a0858050" xsi:nil="true"/>
    <Idea xmlns="3cd17eda-222b-4c79-b95b-1c30a0858050" xsi:nil="true"/>
    <_ip_UnifiedCompliancePolicyProperties xmlns="http://schemas.microsoft.com/sharepoint/v3" xsi:nil="true"/>
    <ReviewStage xmlns="3cd17eda-222b-4c79-b95b-1c30a085805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FDC223C99BF074682F245403582E33C" ma:contentTypeVersion="23" ma:contentTypeDescription="Create a new document." ma:contentTypeScope="" ma:versionID="e60b34a76a3b9cd5ce5b3258198b089f">
  <xsd:schema xmlns:xsd="http://www.w3.org/2001/XMLSchema" xmlns:xs="http://www.w3.org/2001/XMLSchema" xmlns:p="http://schemas.microsoft.com/office/2006/metadata/properties" xmlns:ns1="http://schemas.microsoft.com/sharepoint/v3" xmlns:ns2="1f15dc76-04cb-405f-b923-97d5daa8bd78" xmlns:ns3="3cd17eda-222b-4c79-b95b-1c30a0858050" xmlns:ns4="75e05205-f2e1-4168-9176-3cea1311c638" targetNamespace="http://schemas.microsoft.com/office/2006/metadata/properties" ma:root="true" ma:fieldsID="9ed585f829fa73487f7ce1be72225178" ns1:_="" ns2:_="" ns3:_="" ns4:_="">
    <xsd:import namespace="http://schemas.microsoft.com/sharepoint/v3"/>
    <xsd:import namespace="1f15dc76-04cb-405f-b923-97d5daa8bd78"/>
    <xsd:import namespace="3cd17eda-222b-4c79-b95b-1c30a0858050"/>
    <xsd:import namespace="75e05205-f2e1-4168-9176-3cea1311c63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ReviewStage" minOccurs="0"/>
                <xsd:element ref="ns3:Idea" minOccurs="0"/>
                <xsd:element ref="ns3:Partner" minOccurs="0"/>
                <xsd:element ref="ns3:MediaServiceLocation" minOccurs="0"/>
                <xsd:element ref="ns3:lcf76f155ced4ddcb4097134ff3c332f" minOccurs="0"/>
                <xsd:element ref="ns4:TaxCatchAll" minOccurs="0"/>
                <xsd:element ref="ns3:MediaServiceObjectDetectorVersions" minOccurs="0"/>
                <xsd:element ref="ns1:_ip_UnifiedCompliancePolicyProperties" minOccurs="0"/>
                <xsd:element ref="ns1:_ip_UnifiedCompliancePolicyUIAc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8" nillable="true" ma:displayName="Unified Compliance Policy Properties" ma:hidden="true" ma:internalName="_ip_UnifiedCompliancePolicyProperties">
      <xsd:simpleType>
        <xsd:restriction base="dms:Note"/>
      </xsd:simpleType>
    </xsd:element>
    <xsd:element name="_ip_UnifiedCompliancePolicyUIAction" ma:index="2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15dc76-04cb-405f-b923-97d5daa8bd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d17eda-222b-4c79-b95b-1c30a08580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ReviewStage" ma:index="20" nillable="true" ma:displayName="Review Stage" ma:format="Dropdown" ma:internalName="ReviewStage">
      <xsd:simpleType>
        <xsd:restriction base="dms:Choice">
          <xsd:enumeration value="Pink"/>
          <xsd:enumeration value="Red"/>
          <xsd:enumeration value="Budget"/>
          <xsd:enumeration value="Final"/>
        </xsd:restriction>
      </xsd:simpleType>
    </xsd:element>
    <xsd:element name="Idea" ma:index="21" nillable="true" ma:displayName="Idea" ma:format="Dropdown" ma:internalName="Idea">
      <xsd:simpleType>
        <xsd:restriction base="dms:Choice">
          <xsd:enumeration value="Hydrogen"/>
          <xsd:enumeration value="Systsems"/>
        </xsd:restriction>
      </xsd:simpleType>
    </xsd:element>
    <xsd:element name="Partner" ma:index="22" nillable="true" ma:displayName="Partner" ma:format="Dropdown" ma:internalName="Partner">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10b0734-55aa-48eb-9cc1-796817ec1e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e05205-f2e1-4168-9176-3cea1311c638"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9fe52166-2592-4585-9363-fdb28f4733bc}" ma:internalName="TaxCatchAll" ma:showField="CatchAllData" ma:web="1f15dc76-04cb-405f-b923-97d5daa8bd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92661B-8FCD-44D4-845F-D4BA08858F5F}">
  <ds:schemaRefs>
    <ds:schemaRef ds:uri="http://schemas.microsoft.com/sharepoint/v3/contenttype/forms"/>
  </ds:schemaRefs>
</ds:datastoreItem>
</file>

<file path=customXml/itemProps2.xml><?xml version="1.0" encoding="utf-8"?>
<ds:datastoreItem xmlns:ds="http://schemas.openxmlformats.org/officeDocument/2006/customXml" ds:itemID="{65A21B0E-8A33-4106-AB12-C24F054429A0}">
  <ds:schemaRefs>
    <ds:schemaRef ds:uri="http://schemas.microsoft.com/office/2006/metadata/properties"/>
    <ds:schemaRef ds:uri="http://schemas.microsoft.com/office/infopath/2007/PartnerControls"/>
    <ds:schemaRef ds:uri="75e05205-f2e1-4168-9176-3cea1311c638"/>
    <ds:schemaRef ds:uri="3cd17eda-222b-4c79-b95b-1c30a0858050"/>
    <ds:schemaRef ds:uri="http://schemas.microsoft.com/sharepoint/v3"/>
  </ds:schemaRefs>
</ds:datastoreItem>
</file>

<file path=customXml/itemProps3.xml><?xml version="1.0" encoding="utf-8"?>
<ds:datastoreItem xmlns:ds="http://schemas.openxmlformats.org/officeDocument/2006/customXml" ds:itemID="{55878A1E-897F-5942-A6DC-9DAF34978085}">
  <ds:schemaRefs>
    <ds:schemaRef ds:uri="http://schemas.openxmlformats.org/officeDocument/2006/bibliography"/>
  </ds:schemaRefs>
</ds:datastoreItem>
</file>

<file path=customXml/itemProps4.xml><?xml version="1.0" encoding="utf-8"?>
<ds:datastoreItem xmlns:ds="http://schemas.openxmlformats.org/officeDocument/2006/customXml" ds:itemID="{AFB6BC27-D29A-41DD-8026-7CEB2CC58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f15dc76-04cb-405f-b923-97d5daa8bd78"/>
    <ds:schemaRef ds:uri="3cd17eda-222b-4c79-b95b-1c30a0858050"/>
    <ds:schemaRef ds:uri="75e05205-f2e1-4168-9176-3cea1311c6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Stephane Fernandez-Garcia</dc:creator>
  <keywords/>
  <dc:description/>
  <lastModifiedBy>matthew.johnson@cp.catapult.org.uk</lastModifiedBy>
  <revision>3173</revision>
  <dcterms:created xsi:type="dcterms:W3CDTF">2024-07-10T11:40:00.0000000Z</dcterms:created>
  <dcterms:modified xsi:type="dcterms:W3CDTF">2024-07-25T15:39:37.6696696Z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0x0101001FDC223C99BF074682F245403582E33C</vt:lpwstr>
  </property>
  <property fmtid="{D5CDD505-2E9C-101B-9397-08002B2CF9AE}" pid="3" name="MediaServiceImageTags">
    <vt:lpwstr/>
  </property>
  <property fmtid="{D5CDD505-2E9C-101B-9397-08002B2CF9AE}" pid="4" name="MSIP_Label_24fe2fa2-8093-4776-8a20-2d25f8c7acf2_Enabled">
    <vt:lpwstr>true</vt:lpwstr>
  </property>
  <property fmtid="{D5CDD505-2E9C-101B-9397-08002B2CF9AE}" pid="5" name="MSIP_Label_24fe2fa2-8093-4776-8a20-2d25f8c7acf2_SetDate">
    <vt:lpwstr>2023-06-17T10:27:19Z</vt:lpwstr>
  </property>
  <property fmtid="{D5CDD505-2E9C-101B-9397-08002B2CF9AE}" pid="6" name="MSIP_Label_24fe2fa2-8093-4776-8a20-2d25f8c7acf2_Method">
    <vt:lpwstr>Standard</vt:lpwstr>
  </property>
  <property fmtid="{D5CDD505-2E9C-101B-9397-08002B2CF9AE}" pid="7" name="MSIP_Label_24fe2fa2-8093-4776-8a20-2d25f8c7acf2_Name">
    <vt:lpwstr>Internal</vt:lpwstr>
  </property>
  <property fmtid="{D5CDD505-2E9C-101B-9397-08002B2CF9AE}" pid="8" name="MSIP_Label_24fe2fa2-8093-4776-8a20-2d25f8c7acf2_SiteId">
    <vt:lpwstr>887a239c-e092-45fe-92c8-d902c3681567</vt:lpwstr>
  </property>
  <property fmtid="{D5CDD505-2E9C-101B-9397-08002B2CF9AE}" pid="9" name="MSIP_Label_24fe2fa2-8093-4776-8a20-2d25f8c7acf2_ActionId">
    <vt:lpwstr>58473176-599f-4421-b833-232808c3f46d</vt:lpwstr>
  </property>
  <property fmtid="{D5CDD505-2E9C-101B-9397-08002B2CF9AE}" pid="10" name="MSIP_Label_24fe2fa2-8093-4776-8a20-2d25f8c7acf2_ContentBits">
    <vt:lpwstr>0</vt:lpwstr>
  </property>
</Properties>
</file>